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45BBD" w14:textId="1E92083E" w:rsidR="00AD0793" w:rsidRDefault="00AD0793" w:rsidP="00AD0793">
      <w:pPr>
        <w:ind w:firstLine="720"/>
      </w:pPr>
    </w:p>
    <w:tbl>
      <w:tblPr>
        <w:tblStyle w:val="TableGrid"/>
        <w:tblW w:w="15168" w:type="dxa"/>
        <w:tblInd w:w="-431" w:type="dxa"/>
        <w:tblLook w:val="04A0" w:firstRow="1" w:lastRow="0" w:firstColumn="1" w:lastColumn="0" w:noHBand="0" w:noVBand="1"/>
      </w:tblPr>
      <w:tblGrid>
        <w:gridCol w:w="426"/>
        <w:gridCol w:w="4820"/>
        <w:gridCol w:w="9922"/>
      </w:tblGrid>
      <w:tr w:rsidR="00CA1DD3" w:rsidRPr="00713F7A" w14:paraId="69A9DED8" w14:textId="77777777" w:rsidTr="00C82D3C">
        <w:trPr>
          <w:trHeight w:val="503"/>
        </w:trPr>
        <w:tc>
          <w:tcPr>
            <w:tcW w:w="15168" w:type="dxa"/>
            <w:gridSpan w:val="3"/>
            <w:tcBorders>
              <w:top w:val="single" w:sz="12" w:space="0" w:color="auto"/>
              <w:bottom w:val="single" w:sz="12" w:space="0" w:color="auto"/>
              <w:right w:val="single" w:sz="12" w:space="0" w:color="auto"/>
            </w:tcBorders>
            <w:vAlign w:val="center"/>
          </w:tcPr>
          <w:p w14:paraId="37F02240" w14:textId="43214B0B" w:rsidR="00CA1DD3" w:rsidRPr="00713F7A" w:rsidRDefault="00D545E4" w:rsidP="002F7DF9">
            <w:pPr>
              <w:pStyle w:val="ListParagraph"/>
              <w:ind w:left="0"/>
              <w:jc w:val="center"/>
              <w:rPr>
                <w:rFonts w:ascii="Arial" w:hAnsi="Arial" w:cs="Arial"/>
                <w:color w:val="0070C0"/>
                <w:sz w:val="22"/>
                <w:szCs w:val="22"/>
              </w:rPr>
            </w:pPr>
            <w:r w:rsidRPr="00442D56">
              <w:rPr>
                <w:rFonts w:ascii="Arial" w:hAnsi="Arial" w:cs="Arial"/>
                <w:b/>
                <w:sz w:val="28"/>
                <w:szCs w:val="22"/>
              </w:rPr>
              <w:t xml:space="preserve">Α΄ </w:t>
            </w:r>
            <w:r w:rsidR="00442D56" w:rsidRPr="00442D56">
              <w:rPr>
                <w:rFonts w:ascii="Arial" w:hAnsi="Arial" w:cs="Arial"/>
                <w:b/>
                <w:sz w:val="28"/>
                <w:szCs w:val="22"/>
              </w:rPr>
              <w:t xml:space="preserve"> </w:t>
            </w:r>
            <w:r w:rsidRPr="00442D56">
              <w:rPr>
                <w:rFonts w:ascii="Arial" w:hAnsi="Arial" w:cs="Arial"/>
                <w:b/>
                <w:sz w:val="28"/>
                <w:szCs w:val="22"/>
              </w:rPr>
              <w:t xml:space="preserve"> ΠΑΓΙΟ </w:t>
            </w:r>
            <w:r w:rsidR="00442D56" w:rsidRPr="00442D56">
              <w:rPr>
                <w:rFonts w:ascii="Arial" w:hAnsi="Arial" w:cs="Arial"/>
                <w:b/>
                <w:sz w:val="28"/>
                <w:szCs w:val="22"/>
              </w:rPr>
              <w:t xml:space="preserve"> </w:t>
            </w:r>
            <w:r w:rsidRPr="00442D56">
              <w:rPr>
                <w:rFonts w:ascii="Arial" w:hAnsi="Arial" w:cs="Arial"/>
                <w:b/>
                <w:sz w:val="28"/>
                <w:szCs w:val="22"/>
              </w:rPr>
              <w:t xml:space="preserve"> </w:t>
            </w:r>
            <w:r w:rsidR="00CA1DD3" w:rsidRPr="00442D56">
              <w:rPr>
                <w:rFonts w:ascii="Arial" w:hAnsi="Arial" w:cs="Arial"/>
                <w:b/>
                <w:sz w:val="28"/>
                <w:szCs w:val="22"/>
              </w:rPr>
              <w:t>ΕΝΕΡΓΗΤΙΚΟ</w:t>
            </w:r>
          </w:p>
        </w:tc>
      </w:tr>
      <w:tr w:rsidR="00D545E4" w:rsidRPr="00713F7A" w14:paraId="464E34EA" w14:textId="77777777" w:rsidTr="00C82D3C">
        <w:trPr>
          <w:trHeight w:val="784"/>
        </w:trPr>
        <w:tc>
          <w:tcPr>
            <w:tcW w:w="426" w:type="dxa"/>
            <w:vAlign w:val="center"/>
          </w:tcPr>
          <w:p w14:paraId="34D6F709" w14:textId="5DC9405E" w:rsidR="00D545E4" w:rsidRPr="00D545E4" w:rsidRDefault="00D545E4" w:rsidP="002F7DF9">
            <w:pPr>
              <w:pStyle w:val="ListParagraph"/>
              <w:ind w:left="0"/>
              <w:jc w:val="center"/>
              <w:rPr>
                <w:rFonts w:ascii="Arial" w:hAnsi="Arial" w:cs="Arial"/>
                <w:szCs w:val="22"/>
              </w:rPr>
            </w:pPr>
            <w:r w:rsidRPr="00D545E4">
              <w:rPr>
                <w:rFonts w:ascii="Arial" w:hAnsi="Arial" w:cs="Arial"/>
                <w:b/>
                <w:szCs w:val="22"/>
              </w:rPr>
              <w:t>1.</w:t>
            </w:r>
          </w:p>
        </w:tc>
        <w:tc>
          <w:tcPr>
            <w:tcW w:w="4820" w:type="dxa"/>
            <w:vAlign w:val="center"/>
          </w:tcPr>
          <w:p w14:paraId="35CFE3B2" w14:textId="6B5F8714" w:rsidR="00D545E4" w:rsidRPr="00D545E4" w:rsidRDefault="00D545E4" w:rsidP="002F7DF9">
            <w:pPr>
              <w:pStyle w:val="ListParagraph"/>
              <w:ind w:left="0"/>
              <w:rPr>
                <w:rFonts w:ascii="Arial" w:hAnsi="Arial" w:cs="Arial"/>
                <w:b/>
                <w:szCs w:val="22"/>
              </w:rPr>
            </w:pPr>
            <w:r w:rsidRPr="00D545E4">
              <w:rPr>
                <w:rFonts w:ascii="Arial" w:hAnsi="Arial" w:cs="Arial"/>
                <w:b/>
                <w:szCs w:val="22"/>
              </w:rPr>
              <w:t>Ενσώματες Ακινητοποιήσεις ή Ενσώματα Πάγια</w:t>
            </w:r>
          </w:p>
        </w:tc>
        <w:tc>
          <w:tcPr>
            <w:tcW w:w="9922" w:type="dxa"/>
            <w:tcBorders>
              <w:right w:val="single" w:sz="12" w:space="0" w:color="auto"/>
            </w:tcBorders>
            <w:vAlign w:val="center"/>
          </w:tcPr>
          <w:p w14:paraId="1BE735F7" w14:textId="3FB1D200" w:rsidR="00D545E4" w:rsidRPr="00326FF8" w:rsidRDefault="00326FF8" w:rsidP="00326FF8">
            <w:pPr>
              <w:pStyle w:val="ListParagraph"/>
              <w:ind w:left="0"/>
              <w:rPr>
                <w:rFonts w:ascii="Arial" w:hAnsi="Arial" w:cs="Arial"/>
                <w:sz w:val="22"/>
                <w:szCs w:val="22"/>
              </w:rPr>
            </w:pPr>
            <w:r w:rsidRPr="00326FF8">
              <w:rPr>
                <w:rFonts w:ascii="Arial" w:hAnsi="Arial" w:cs="Arial"/>
                <w:sz w:val="22"/>
                <w:szCs w:val="22"/>
              </w:rPr>
              <w:t>Υλικά αγαθά που αποτελούν τον μόνιμο εξοπλισμό.</w:t>
            </w:r>
          </w:p>
        </w:tc>
      </w:tr>
      <w:tr w:rsidR="00D545E4" w:rsidRPr="00713F7A" w14:paraId="1FB83651" w14:textId="77777777" w:rsidTr="00C82D3C">
        <w:trPr>
          <w:trHeight w:val="340"/>
        </w:trPr>
        <w:tc>
          <w:tcPr>
            <w:tcW w:w="426" w:type="dxa"/>
            <w:vAlign w:val="center"/>
          </w:tcPr>
          <w:p w14:paraId="4150C867" w14:textId="4ACE012D" w:rsidR="00D545E4" w:rsidRPr="009A7B34" w:rsidRDefault="00D545E4" w:rsidP="002F7DF9">
            <w:pPr>
              <w:pStyle w:val="ListParagraph"/>
              <w:ind w:left="0"/>
              <w:jc w:val="right"/>
              <w:rPr>
                <w:rFonts w:ascii="Arial" w:hAnsi="Arial" w:cs="Arial"/>
                <w:b/>
                <w:color w:val="7030A0"/>
                <w:sz w:val="22"/>
                <w:szCs w:val="22"/>
              </w:rPr>
            </w:pPr>
          </w:p>
        </w:tc>
        <w:tc>
          <w:tcPr>
            <w:tcW w:w="4820" w:type="dxa"/>
            <w:vAlign w:val="center"/>
          </w:tcPr>
          <w:p w14:paraId="5324F7A0" w14:textId="6CC4F285" w:rsidR="00D545E4" w:rsidRPr="009A7B34" w:rsidRDefault="00D545E4" w:rsidP="002F7DF9">
            <w:pPr>
              <w:pStyle w:val="ListParagraph"/>
              <w:ind w:left="0"/>
              <w:rPr>
                <w:rFonts w:ascii="Arial" w:hAnsi="Arial" w:cs="Arial"/>
                <w:b/>
                <w:color w:val="7030A0"/>
                <w:sz w:val="22"/>
                <w:szCs w:val="22"/>
              </w:rPr>
            </w:pPr>
            <w:r w:rsidRPr="00713F7A">
              <w:rPr>
                <w:rFonts w:ascii="Arial" w:hAnsi="Arial" w:cs="Arial"/>
                <w:sz w:val="22"/>
                <w:szCs w:val="22"/>
              </w:rPr>
              <w:t>Οικόπεδα</w:t>
            </w:r>
          </w:p>
        </w:tc>
        <w:tc>
          <w:tcPr>
            <w:tcW w:w="9922" w:type="dxa"/>
            <w:tcBorders>
              <w:right w:val="single" w:sz="12" w:space="0" w:color="auto"/>
            </w:tcBorders>
            <w:vAlign w:val="center"/>
          </w:tcPr>
          <w:p w14:paraId="5C1E231F" w14:textId="77777777" w:rsidR="00D545E4" w:rsidRPr="00326FF8" w:rsidRDefault="00D545E4" w:rsidP="00326FF8">
            <w:pPr>
              <w:pStyle w:val="ListParagraph"/>
              <w:ind w:left="0"/>
              <w:rPr>
                <w:rFonts w:ascii="Arial" w:hAnsi="Arial" w:cs="Arial"/>
                <w:sz w:val="22"/>
                <w:szCs w:val="22"/>
              </w:rPr>
            </w:pPr>
          </w:p>
        </w:tc>
      </w:tr>
      <w:tr w:rsidR="00D545E4" w:rsidRPr="00713F7A" w14:paraId="1CFBCF0D" w14:textId="77777777" w:rsidTr="00C82D3C">
        <w:trPr>
          <w:trHeight w:val="340"/>
        </w:trPr>
        <w:tc>
          <w:tcPr>
            <w:tcW w:w="426" w:type="dxa"/>
            <w:vAlign w:val="center"/>
          </w:tcPr>
          <w:p w14:paraId="7908726D" w14:textId="77777777" w:rsidR="00D545E4" w:rsidRPr="00713F7A" w:rsidRDefault="00D545E4" w:rsidP="002F7DF9">
            <w:pPr>
              <w:pStyle w:val="ListParagraph"/>
              <w:ind w:left="0"/>
              <w:jc w:val="right"/>
              <w:rPr>
                <w:rFonts w:ascii="Arial" w:hAnsi="Arial" w:cs="Arial"/>
                <w:sz w:val="22"/>
                <w:szCs w:val="22"/>
              </w:rPr>
            </w:pPr>
          </w:p>
        </w:tc>
        <w:tc>
          <w:tcPr>
            <w:tcW w:w="4820" w:type="dxa"/>
            <w:vAlign w:val="center"/>
          </w:tcPr>
          <w:p w14:paraId="541AB7DB" w14:textId="31252131" w:rsidR="00D545E4" w:rsidRPr="00713F7A" w:rsidRDefault="00D545E4" w:rsidP="002F7DF9">
            <w:pPr>
              <w:pStyle w:val="ListParagraph"/>
              <w:ind w:left="0"/>
              <w:rPr>
                <w:rFonts w:ascii="Arial" w:hAnsi="Arial" w:cs="Arial"/>
                <w:sz w:val="22"/>
                <w:szCs w:val="22"/>
              </w:rPr>
            </w:pPr>
            <w:r w:rsidRPr="00713F7A">
              <w:rPr>
                <w:rFonts w:ascii="Arial" w:hAnsi="Arial" w:cs="Arial"/>
                <w:sz w:val="22"/>
                <w:szCs w:val="22"/>
              </w:rPr>
              <w:t>Κτίρια</w:t>
            </w:r>
          </w:p>
        </w:tc>
        <w:tc>
          <w:tcPr>
            <w:tcW w:w="9922" w:type="dxa"/>
            <w:tcBorders>
              <w:right w:val="single" w:sz="12" w:space="0" w:color="auto"/>
            </w:tcBorders>
            <w:vAlign w:val="center"/>
          </w:tcPr>
          <w:p w14:paraId="232F5701" w14:textId="77777777" w:rsidR="00D545E4" w:rsidRPr="00326FF8" w:rsidRDefault="00D545E4" w:rsidP="00326FF8">
            <w:pPr>
              <w:pStyle w:val="ListParagraph"/>
              <w:ind w:left="0"/>
              <w:rPr>
                <w:rFonts w:ascii="Arial" w:hAnsi="Arial" w:cs="Arial"/>
                <w:sz w:val="22"/>
                <w:szCs w:val="22"/>
              </w:rPr>
            </w:pPr>
          </w:p>
        </w:tc>
      </w:tr>
      <w:tr w:rsidR="00D545E4" w:rsidRPr="00713F7A" w14:paraId="219FC87D" w14:textId="77777777" w:rsidTr="00C82D3C">
        <w:trPr>
          <w:trHeight w:val="340"/>
        </w:trPr>
        <w:tc>
          <w:tcPr>
            <w:tcW w:w="426" w:type="dxa"/>
            <w:vAlign w:val="center"/>
          </w:tcPr>
          <w:p w14:paraId="0342E8A3" w14:textId="77777777" w:rsidR="00D545E4" w:rsidRPr="00713F7A" w:rsidRDefault="00D545E4" w:rsidP="002F7DF9">
            <w:pPr>
              <w:pStyle w:val="ListParagraph"/>
              <w:ind w:left="0"/>
              <w:jc w:val="right"/>
              <w:rPr>
                <w:rFonts w:ascii="Arial" w:hAnsi="Arial" w:cs="Arial"/>
                <w:sz w:val="22"/>
                <w:szCs w:val="22"/>
              </w:rPr>
            </w:pPr>
          </w:p>
        </w:tc>
        <w:tc>
          <w:tcPr>
            <w:tcW w:w="4820" w:type="dxa"/>
            <w:vAlign w:val="center"/>
          </w:tcPr>
          <w:p w14:paraId="38E3708F" w14:textId="0B6B279D" w:rsidR="00D545E4" w:rsidRPr="00713F7A" w:rsidRDefault="00D545E4" w:rsidP="002F7DF9">
            <w:pPr>
              <w:pStyle w:val="ListParagraph"/>
              <w:ind w:left="0"/>
              <w:rPr>
                <w:rFonts w:ascii="Arial" w:hAnsi="Arial" w:cs="Arial"/>
                <w:sz w:val="22"/>
                <w:szCs w:val="22"/>
              </w:rPr>
            </w:pPr>
            <w:r w:rsidRPr="00713F7A">
              <w:rPr>
                <w:rFonts w:ascii="Arial" w:hAnsi="Arial" w:cs="Arial"/>
                <w:sz w:val="22"/>
                <w:szCs w:val="22"/>
              </w:rPr>
              <w:t>Μηχανήματα</w:t>
            </w:r>
          </w:p>
        </w:tc>
        <w:tc>
          <w:tcPr>
            <w:tcW w:w="9922" w:type="dxa"/>
            <w:tcBorders>
              <w:right w:val="single" w:sz="12" w:space="0" w:color="auto"/>
            </w:tcBorders>
            <w:vAlign w:val="center"/>
          </w:tcPr>
          <w:p w14:paraId="100AECA6" w14:textId="77777777" w:rsidR="00D545E4" w:rsidRPr="00326FF8" w:rsidRDefault="00D545E4" w:rsidP="00326FF8">
            <w:pPr>
              <w:pStyle w:val="ListParagraph"/>
              <w:ind w:left="0"/>
              <w:rPr>
                <w:rFonts w:ascii="Arial" w:hAnsi="Arial" w:cs="Arial"/>
                <w:sz w:val="22"/>
                <w:szCs w:val="22"/>
              </w:rPr>
            </w:pPr>
          </w:p>
        </w:tc>
      </w:tr>
      <w:tr w:rsidR="00D545E4" w:rsidRPr="00713F7A" w14:paraId="459D2D2D" w14:textId="77777777" w:rsidTr="00C82D3C">
        <w:trPr>
          <w:trHeight w:val="340"/>
        </w:trPr>
        <w:tc>
          <w:tcPr>
            <w:tcW w:w="426" w:type="dxa"/>
            <w:vAlign w:val="center"/>
          </w:tcPr>
          <w:p w14:paraId="09DB33E4" w14:textId="77777777" w:rsidR="00D545E4" w:rsidRPr="00713F7A" w:rsidRDefault="00D545E4" w:rsidP="002F7DF9">
            <w:pPr>
              <w:pStyle w:val="ListParagraph"/>
              <w:ind w:left="0"/>
              <w:jc w:val="right"/>
              <w:rPr>
                <w:rFonts w:ascii="Arial" w:hAnsi="Arial" w:cs="Arial"/>
                <w:sz w:val="22"/>
                <w:szCs w:val="22"/>
              </w:rPr>
            </w:pPr>
          </w:p>
        </w:tc>
        <w:tc>
          <w:tcPr>
            <w:tcW w:w="4820" w:type="dxa"/>
            <w:vAlign w:val="center"/>
          </w:tcPr>
          <w:p w14:paraId="39625917" w14:textId="02E0AF21" w:rsidR="00D545E4" w:rsidRPr="00713F7A" w:rsidRDefault="00D545E4" w:rsidP="002F7DF9">
            <w:pPr>
              <w:pStyle w:val="ListParagraph"/>
              <w:ind w:left="0"/>
              <w:rPr>
                <w:rFonts w:ascii="Arial" w:hAnsi="Arial" w:cs="Arial"/>
                <w:sz w:val="22"/>
                <w:szCs w:val="22"/>
              </w:rPr>
            </w:pPr>
            <w:r w:rsidRPr="00713F7A">
              <w:rPr>
                <w:rFonts w:ascii="Arial" w:hAnsi="Arial" w:cs="Arial"/>
                <w:sz w:val="22"/>
                <w:szCs w:val="22"/>
              </w:rPr>
              <w:t>Μεταφορικά Μέσα</w:t>
            </w:r>
          </w:p>
        </w:tc>
        <w:tc>
          <w:tcPr>
            <w:tcW w:w="9922" w:type="dxa"/>
            <w:tcBorders>
              <w:right w:val="single" w:sz="12" w:space="0" w:color="auto"/>
            </w:tcBorders>
            <w:vAlign w:val="center"/>
          </w:tcPr>
          <w:p w14:paraId="61F11512" w14:textId="77777777" w:rsidR="00D545E4" w:rsidRPr="00326FF8" w:rsidRDefault="00D545E4" w:rsidP="00326FF8">
            <w:pPr>
              <w:pStyle w:val="ListParagraph"/>
              <w:ind w:left="0"/>
              <w:rPr>
                <w:rFonts w:ascii="Arial" w:hAnsi="Arial" w:cs="Arial"/>
                <w:sz w:val="22"/>
                <w:szCs w:val="22"/>
              </w:rPr>
            </w:pPr>
          </w:p>
        </w:tc>
      </w:tr>
      <w:tr w:rsidR="00D545E4" w:rsidRPr="00713F7A" w14:paraId="3F03581F" w14:textId="77777777" w:rsidTr="00C82D3C">
        <w:trPr>
          <w:trHeight w:val="340"/>
        </w:trPr>
        <w:tc>
          <w:tcPr>
            <w:tcW w:w="426" w:type="dxa"/>
            <w:vAlign w:val="center"/>
          </w:tcPr>
          <w:p w14:paraId="39DAF5FC" w14:textId="77777777" w:rsidR="00D545E4" w:rsidRPr="00713F7A" w:rsidRDefault="00D545E4" w:rsidP="002F7DF9">
            <w:pPr>
              <w:pStyle w:val="ListParagraph"/>
              <w:ind w:left="0"/>
              <w:jc w:val="right"/>
              <w:rPr>
                <w:rFonts w:ascii="Arial" w:hAnsi="Arial" w:cs="Arial"/>
                <w:sz w:val="22"/>
                <w:szCs w:val="22"/>
              </w:rPr>
            </w:pPr>
          </w:p>
        </w:tc>
        <w:tc>
          <w:tcPr>
            <w:tcW w:w="4820" w:type="dxa"/>
            <w:vAlign w:val="center"/>
          </w:tcPr>
          <w:p w14:paraId="201B87D6" w14:textId="43B33E21" w:rsidR="00D545E4" w:rsidRPr="00713F7A" w:rsidRDefault="00D545E4" w:rsidP="002F7DF9">
            <w:pPr>
              <w:pStyle w:val="ListParagraph"/>
              <w:ind w:left="0"/>
              <w:rPr>
                <w:rFonts w:ascii="Arial" w:hAnsi="Arial" w:cs="Arial"/>
                <w:sz w:val="22"/>
                <w:szCs w:val="22"/>
              </w:rPr>
            </w:pPr>
            <w:r w:rsidRPr="00713F7A">
              <w:rPr>
                <w:rFonts w:ascii="Arial" w:hAnsi="Arial" w:cs="Arial"/>
                <w:sz w:val="22"/>
                <w:szCs w:val="22"/>
              </w:rPr>
              <w:t>Έπιπλα &amp; Λ.Εξοπλισμός</w:t>
            </w:r>
          </w:p>
        </w:tc>
        <w:tc>
          <w:tcPr>
            <w:tcW w:w="9922" w:type="dxa"/>
            <w:tcBorders>
              <w:right w:val="single" w:sz="12" w:space="0" w:color="auto"/>
            </w:tcBorders>
            <w:vAlign w:val="center"/>
          </w:tcPr>
          <w:p w14:paraId="59535E80" w14:textId="77777777" w:rsidR="00D545E4" w:rsidRPr="00326FF8" w:rsidRDefault="00D545E4" w:rsidP="00326FF8">
            <w:pPr>
              <w:pStyle w:val="ListParagraph"/>
              <w:ind w:left="0"/>
              <w:rPr>
                <w:rFonts w:ascii="Arial" w:hAnsi="Arial" w:cs="Arial"/>
                <w:sz w:val="22"/>
                <w:szCs w:val="22"/>
              </w:rPr>
            </w:pPr>
          </w:p>
        </w:tc>
      </w:tr>
      <w:tr w:rsidR="00D545E4" w:rsidRPr="00713F7A" w14:paraId="1D14FFD1" w14:textId="77777777" w:rsidTr="00C82D3C">
        <w:trPr>
          <w:trHeight w:val="813"/>
        </w:trPr>
        <w:tc>
          <w:tcPr>
            <w:tcW w:w="426" w:type="dxa"/>
            <w:vAlign w:val="center"/>
          </w:tcPr>
          <w:p w14:paraId="7E586AF5" w14:textId="4E634FA6" w:rsidR="00D545E4" w:rsidRPr="00D545E4" w:rsidRDefault="00D545E4" w:rsidP="002F7DF9">
            <w:pPr>
              <w:pStyle w:val="ListParagraph"/>
              <w:ind w:left="0"/>
              <w:jc w:val="right"/>
              <w:rPr>
                <w:rFonts w:ascii="Arial" w:hAnsi="Arial" w:cs="Arial"/>
                <w:szCs w:val="22"/>
              </w:rPr>
            </w:pPr>
            <w:r w:rsidRPr="00D545E4">
              <w:rPr>
                <w:rFonts w:ascii="Arial" w:hAnsi="Arial" w:cs="Arial"/>
                <w:b/>
                <w:szCs w:val="22"/>
              </w:rPr>
              <w:t>2.</w:t>
            </w:r>
          </w:p>
        </w:tc>
        <w:tc>
          <w:tcPr>
            <w:tcW w:w="4820" w:type="dxa"/>
            <w:vAlign w:val="center"/>
          </w:tcPr>
          <w:p w14:paraId="717922D1" w14:textId="77777777" w:rsidR="00C82D3C" w:rsidRDefault="00D545E4" w:rsidP="002F7DF9">
            <w:pPr>
              <w:pStyle w:val="ListParagraph"/>
              <w:ind w:left="0"/>
              <w:rPr>
                <w:rFonts w:ascii="Arial" w:hAnsi="Arial" w:cs="Arial"/>
                <w:b/>
                <w:szCs w:val="22"/>
              </w:rPr>
            </w:pPr>
            <w:r w:rsidRPr="00D545E4">
              <w:rPr>
                <w:rFonts w:ascii="Arial" w:hAnsi="Arial" w:cs="Arial"/>
                <w:b/>
                <w:szCs w:val="22"/>
              </w:rPr>
              <w:t xml:space="preserve">Ασώματες Ακινητοποιήσεις ή    </w:t>
            </w:r>
          </w:p>
          <w:p w14:paraId="210C4712" w14:textId="7BB2A54F" w:rsidR="00D545E4" w:rsidRPr="00D545E4" w:rsidRDefault="00D545E4" w:rsidP="002F7DF9">
            <w:pPr>
              <w:pStyle w:val="ListParagraph"/>
              <w:ind w:left="0"/>
              <w:rPr>
                <w:rFonts w:ascii="Arial" w:hAnsi="Arial" w:cs="Arial"/>
                <w:szCs w:val="22"/>
              </w:rPr>
            </w:pPr>
            <w:r w:rsidRPr="00D545E4">
              <w:rPr>
                <w:rFonts w:ascii="Arial" w:hAnsi="Arial" w:cs="Arial"/>
                <w:b/>
                <w:szCs w:val="22"/>
              </w:rPr>
              <w:t>Άϋλα Πάγια</w:t>
            </w:r>
            <w:r w:rsidR="00320A65">
              <w:rPr>
                <w:rFonts w:ascii="Arial" w:hAnsi="Arial" w:cs="Arial"/>
                <w:b/>
                <w:szCs w:val="22"/>
              </w:rPr>
              <w:t xml:space="preserve">                               </w:t>
            </w:r>
            <w:r w:rsidR="00320A65" w:rsidRPr="00320A65">
              <w:rPr>
                <w:rFonts w:ascii="Arial" w:hAnsi="Arial" w:cs="Arial"/>
                <w:sz w:val="20"/>
                <w:szCs w:val="22"/>
              </w:rPr>
              <w:t>*** 2</w:t>
            </w:r>
            <w:r w:rsidR="00320A65" w:rsidRPr="00320A65">
              <w:rPr>
                <w:rFonts w:ascii="Arial" w:hAnsi="Arial" w:cs="Arial"/>
                <w:sz w:val="20"/>
                <w:szCs w:val="22"/>
                <w:vertAlign w:val="superscript"/>
              </w:rPr>
              <w:t>η</w:t>
            </w:r>
            <w:r w:rsidR="00320A65" w:rsidRPr="00320A65">
              <w:rPr>
                <w:rFonts w:ascii="Arial" w:hAnsi="Arial" w:cs="Arial"/>
                <w:sz w:val="20"/>
                <w:szCs w:val="22"/>
              </w:rPr>
              <w:t xml:space="preserve"> σελίδα</w:t>
            </w:r>
            <w:r w:rsidR="00320A65" w:rsidRPr="00320A65">
              <w:rPr>
                <w:rFonts w:ascii="Arial" w:hAnsi="Arial" w:cs="Arial"/>
                <w:b/>
                <w:sz w:val="20"/>
                <w:szCs w:val="22"/>
              </w:rPr>
              <w:t xml:space="preserve">        </w:t>
            </w:r>
            <w:r w:rsidR="00320A65" w:rsidRPr="00320A65">
              <w:rPr>
                <w:rFonts w:ascii="Arial" w:hAnsi="Arial" w:cs="Arial"/>
                <w:szCs w:val="22"/>
              </w:rPr>
              <w:t xml:space="preserve"> </w:t>
            </w:r>
          </w:p>
        </w:tc>
        <w:tc>
          <w:tcPr>
            <w:tcW w:w="9922" w:type="dxa"/>
            <w:tcBorders>
              <w:right w:val="single" w:sz="12" w:space="0" w:color="auto"/>
            </w:tcBorders>
            <w:vAlign w:val="center"/>
          </w:tcPr>
          <w:p w14:paraId="0CF0B74D" w14:textId="3E25CCD0" w:rsidR="00D545E4" w:rsidRPr="00326FF8" w:rsidRDefault="00326FF8" w:rsidP="00326FF8">
            <w:pPr>
              <w:pStyle w:val="ListParagraph"/>
              <w:ind w:left="0"/>
              <w:rPr>
                <w:rFonts w:ascii="Arial" w:hAnsi="Arial" w:cs="Arial"/>
                <w:sz w:val="22"/>
                <w:szCs w:val="22"/>
              </w:rPr>
            </w:pPr>
            <w:r>
              <w:rPr>
                <w:rFonts w:ascii="Arial" w:hAnsi="Arial" w:cs="Arial"/>
                <w:sz w:val="22"/>
                <w:szCs w:val="22"/>
              </w:rPr>
              <w:t>Άϋλα αγαθά, χωρίς υλική υπόσταση.</w:t>
            </w:r>
            <w:r w:rsidR="005B65B7">
              <w:rPr>
                <w:rFonts w:ascii="Arial" w:hAnsi="Arial" w:cs="Arial"/>
                <w:sz w:val="22"/>
                <w:szCs w:val="22"/>
              </w:rPr>
              <w:t xml:space="preserve">   (</w:t>
            </w:r>
            <w:r w:rsidR="005B65B7" w:rsidRPr="005B65B7">
              <w:rPr>
                <w:rFonts w:ascii="Arial" w:hAnsi="Arial" w:cs="Arial"/>
                <w:i/>
                <w:sz w:val="22"/>
                <w:szCs w:val="22"/>
              </w:rPr>
              <w:t>Λεπτομέρειες στη δεύτερη σελίδα</w:t>
            </w:r>
            <w:r w:rsidR="005B65B7">
              <w:rPr>
                <w:rFonts w:ascii="Arial" w:hAnsi="Arial" w:cs="Arial"/>
                <w:sz w:val="22"/>
                <w:szCs w:val="22"/>
              </w:rPr>
              <w:t>)</w:t>
            </w:r>
          </w:p>
        </w:tc>
      </w:tr>
      <w:tr w:rsidR="00D545E4" w:rsidRPr="00713F7A" w14:paraId="5F6E36AF" w14:textId="77777777" w:rsidTr="00C12545">
        <w:trPr>
          <w:trHeight w:val="399"/>
        </w:trPr>
        <w:tc>
          <w:tcPr>
            <w:tcW w:w="426" w:type="dxa"/>
            <w:vAlign w:val="center"/>
          </w:tcPr>
          <w:p w14:paraId="49A6BC8F" w14:textId="132B1CBA" w:rsidR="00D545E4" w:rsidRPr="009A7B34" w:rsidRDefault="00D545E4" w:rsidP="002F7DF9">
            <w:pPr>
              <w:pStyle w:val="ListParagraph"/>
              <w:ind w:left="0"/>
              <w:jc w:val="right"/>
              <w:rPr>
                <w:rFonts w:ascii="Arial" w:hAnsi="Arial" w:cs="Arial"/>
                <w:b/>
                <w:color w:val="7030A0"/>
                <w:sz w:val="22"/>
                <w:szCs w:val="22"/>
              </w:rPr>
            </w:pPr>
          </w:p>
        </w:tc>
        <w:tc>
          <w:tcPr>
            <w:tcW w:w="4820" w:type="dxa"/>
            <w:vAlign w:val="center"/>
          </w:tcPr>
          <w:p w14:paraId="1C9C91CE" w14:textId="42038DF7" w:rsidR="00D545E4" w:rsidRPr="009A7B34" w:rsidRDefault="00D545E4" w:rsidP="002F7DF9">
            <w:pPr>
              <w:pStyle w:val="ListParagraph"/>
              <w:ind w:left="0"/>
              <w:rPr>
                <w:rFonts w:ascii="Arial" w:hAnsi="Arial" w:cs="Arial"/>
                <w:b/>
                <w:color w:val="7030A0"/>
                <w:sz w:val="22"/>
                <w:szCs w:val="22"/>
              </w:rPr>
            </w:pPr>
            <w:r w:rsidRPr="00713F7A">
              <w:rPr>
                <w:rFonts w:ascii="Arial" w:hAnsi="Arial" w:cs="Arial"/>
                <w:sz w:val="22"/>
                <w:szCs w:val="22"/>
              </w:rPr>
              <w:t>Διπλώματα Ευρεσιτεχνίας</w:t>
            </w:r>
          </w:p>
        </w:tc>
        <w:tc>
          <w:tcPr>
            <w:tcW w:w="9922" w:type="dxa"/>
            <w:tcBorders>
              <w:right w:val="single" w:sz="12" w:space="0" w:color="auto"/>
            </w:tcBorders>
            <w:vAlign w:val="center"/>
          </w:tcPr>
          <w:p w14:paraId="1FECD61F" w14:textId="0FABBB03" w:rsidR="00D545E4" w:rsidRPr="00326FF8" w:rsidRDefault="005B65B7" w:rsidP="00326FF8">
            <w:pPr>
              <w:pStyle w:val="ListParagraph"/>
              <w:ind w:left="0"/>
              <w:rPr>
                <w:rFonts w:ascii="Arial" w:hAnsi="Arial" w:cs="Arial"/>
                <w:sz w:val="22"/>
                <w:szCs w:val="22"/>
              </w:rPr>
            </w:pPr>
            <w:r w:rsidRPr="00C12545">
              <w:rPr>
                <w:rFonts w:ascii="Arial" w:hAnsi="Arial" w:cs="Arial"/>
                <w:b/>
                <w:sz w:val="22"/>
                <w:szCs w:val="22"/>
              </w:rPr>
              <w:t>Τίτλοι πνευματικής ιδιοκτησίας</w:t>
            </w:r>
            <w:r>
              <w:rPr>
                <w:rFonts w:ascii="Arial" w:hAnsi="Arial" w:cs="Arial"/>
                <w:sz w:val="22"/>
                <w:szCs w:val="22"/>
              </w:rPr>
              <w:t xml:space="preserve"> με αποκλειστικά δικαιώματα χρήσης της εφεύρεσης.</w:t>
            </w:r>
          </w:p>
        </w:tc>
      </w:tr>
      <w:tr w:rsidR="00D545E4" w:rsidRPr="00713F7A" w14:paraId="2B3A94B4" w14:textId="77777777" w:rsidTr="00C12545">
        <w:trPr>
          <w:trHeight w:val="419"/>
        </w:trPr>
        <w:tc>
          <w:tcPr>
            <w:tcW w:w="426" w:type="dxa"/>
            <w:vAlign w:val="center"/>
          </w:tcPr>
          <w:p w14:paraId="2234B623" w14:textId="77777777" w:rsidR="00D545E4" w:rsidRPr="00713F7A" w:rsidRDefault="00D545E4" w:rsidP="002F7DF9">
            <w:pPr>
              <w:pStyle w:val="ListParagraph"/>
              <w:ind w:left="0"/>
              <w:jc w:val="right"/>
              <w:rPr>
                <w:rFonts w:ascii="Arial" w:hAnsi="Arial" w:cs="Arial"/>
                <w:sz w:val="22"/>
                <w:szCs w:val="22"/>
              </w:rPr>
            </w:pPr>
          </w:p>
        </w:tc>
        <w:tc>
          <w:tcPr>
            <w:tcW w:w="4820" w:type="dxa"/>
            <w:vAlign w:val="center"/>
          </w:tcPr>
          <w:p w14:paraId="5B3C1908" w14:textId="0869C24E" w:rsidR="00D545E4" w:rsidRPr="00713F7A" w:rsidRDefault="00D545E4" w:rsidP="002F7DF9">
            <w:pPr>
              <w:pStyle w:val="ListParagraph"/>
              <w:ind w:left="0"/>
              <w:rPr>
                <w:rFonts w:ascii="Arial" w:hAnsi="Arial" w:cs="Arial"/>
                <w:sz w:val="22"/>
                <w:szCs w:val="22"/>
              </w:rPr>
            </w:pPr>
            <w:r w:rsidRPr="00B502A8">
              <w:rPr>
                <w:rFonts w:ascii="Arial" w:hAnsi="Arial" w:cs="Arial"/>
                <w:sz w:val="22"/>
                <w:szCs w:val="22"/>
              </w:rPr>
              <w:t>Σήματα</w:t>
            </w:r>
          </w:p>
        </w:tc>
        <w:tc>
          <w:tcPr>
            <w:tcW w:w="9922" w:type="dxa"/>
            <w:tcBorders>
              <w:right w:val="single" w:sz="12" w:space="0" w:color="auto"/>
            </w:tcBorders>
            <w:vAlign w:val="center"/>
          </w:tcPr>
          <w:p w14:paraId="348FCC7C" w14:textId="00989903" w:rsidR="00D545E4" w:rsidRPr="00326FF8" w:rsidRDefault="005707DC" w:rsidP="00326FF8">
            <w:pPr>
              <w:pStyle w:val="ListParagraph"/>
              <w:ind w:left="0"/>
              <w:rPr>
                <w:rFonts w:ascii="Arial" w:hAnsi="Arial" w:cs="Arial"/>
                <w:sz w:val="22"/>
                <w:szCs w:val="22"/>
              </w:rPr>
            </w:pPr>
            <w:r w:rsidRPr="00C12545">
              <w:rPr>
                <w:rFonts w:ascii="Arial" w:hAnsi="Arial" w:cs="Arial"/>
                <w:b/>
                <w:color w:val="001D35"/>
                <w:shd w:val="clear" w:color="auto" w:fill="FFFFFF"/>
              </w:rPr>
              <w:t>Διακριτικά σημεία</w:t>
            </w:r>
            <w:r>
              <w:rPr>
                <w:rFonts w:ascii="Arial" w:hAnsi="Arial" w:cs="Arial"/>
                <w:color w:val="001D35"/>
                <w:shd w:val="clear" w:color="auto" w:fill="FFFFFF"/>
              </w:rPr>
              <w:t xml:space="preserve"> (λέξεις, λογότυπα, ήχοι, σχέδια κ.α.) των </w:t>
            </w:r>
            <w:r w:rsidRPr="00C12545">
              <w:rPr>
                <w:rFonts w:ascii="Arial" w:hAnsi="Arial" w:cs="Arial"/>
                <w:b/>
                <w:color w:val="001D35"/>
                <w:shd w:val="clear" w:color="auto" w:fill="FFFFFF"/>
              </w:rPr>
              <w:t>προϊόντων</w:t>
            </w:r>
            <w:r>
              <w:rPr>
                <w:rFonts w:ascii="Arial" w:hAnsi="Arial" w:cs="Arial"/>
                <w:color w:val="001D35"/>
                <w:shd w:val="clear" w:color="auto" w:fill="FFFFFF"/>
              </w:rPr>
              <w:t xml:space="preserve"> της επιχείρησης.</w:t>
            </w:r>
          </w:p>
        </w:tc>
      </w:tr>
      <w:tr w:rsidR="00D545E4" w:rsidRPr="00713F7A" w14:paraId="4D787C20" w14:textId="77777777" w:rsidTr="00C12545">
        <w:trPr>
          <w:trHeight w:val="411"/>
        </w:trPr>
        <w:tc>
          <w:tcPr>
            <w:tcW w:w="426" w:type="dxa"/>
            <w:vAlign w:val="center"/>
          </w:tcPr>
          <w:p w14:paraId="56C48CF1" w14:textId="77777777" w:rsidR="00D545E4" w:rsidRPr="00A52664" w:rsidRDefault="00D545E4" w:rsidP="002F7DF9">
            <w:pPr>
              <w:pStyle w:val="ListParagraph"/>
              <w:ind w:left="0"/>
              <w:jc w:val="right"/>
              <w:rPr>
                <w:rFonts w:ascii="Arial" w:hAnsi="Arial" w:cs="Arial"/>
                <w:b/>
                <w:color w:val="C00000"/>
                <w:sz w:val="22"/>
                <w:szCs w:val="22"/>
              </w:rPr>
            </w:pPr>
          </w:p>
        </w:tc>
        <w:tc>
          <w:tcPr>
            <w:tcW w:w="4820" w:type="dxa"/>
            <w:vAlign w:val="center"/>
          </w:tcPr>
          <w:p w14:paraId="4D5FD650" w14:textId="7CAD20DF" w:rsidR="00D545E4" w:rsidRPr="00B502A8" w:rsidRDefault="00D545E4" w:rsidP="002F7DF9">
            <w:pPr>
              <w:pStyle w:val="ListParagraph"/>
              <w:ind w:left="0"/>
              <w:rPr>
                <w:rFonts w:ascii="Arial" w:hAnsi="Arial" w:cs="Arial"/>
                <w:sz w:val="22"/>
                <w:szCs w:val="22"/>
              </w:rPr>
            </w:pPr>
            <w:r w:rsidRPr="00B502A8">
              <w:rPr>
                <w:rFonts w:ascii="Arial" w:hAnsi="Arial" w:cs="Arial"/>
                <w:sz w:val="22"/>
                <w:szCs w:val="22"/>
              </w:rPr>
              <w:t>Φήμη &amp; Πελατεία</w:t>
            </w:r>
          </w:p>
        </w:tc>
        <w:tc>
          <w:tcPr>
            <w:tcW w:w="9922" w:type="dxa"/>
            <w:tcBorders>
              <w:right w:val="single" w:sz="12" w:space="0" w:color="auto"/>
            </w:tcBorders>
            <w:vAlign w:val="center"/>
          </w:tcPr>
          <w:p w14:paraId="70AD8FF4" w14:textId="2822D83F" w:rsidR="00D545E4" w:rsidRPr="00326FF8" w:rsidRDefault="005A3D6D" w:rsidP="00326FF8">
            <w:pPr>
              <w:pStyle w:val="ListParagraph"/>
              <w:ind w:left="0"/>
              <w:rPr>
                <w:rFonts w:ascii="Arial" w:hAnsi="Arial" w:cs="Arial"/>
                <w:b/>
                <w:sz w:val="22"/>
                <w:szCs w:val="22"/>
              </w:rPr>
            </w:pPr>
            <w:r w:rsidRPr="005A3D6D">
              <w:rPr>
                <w:rFonts w:ascii="Arial" w:hAnsi="Arial" w:cs="Arial"/>
                <w:color w:val="001D35"/>
                <w:shd w:val="clear" w:color="auto" w:fill="FFFFFF"/>
              </w:rPr>
              <w:t xml:space="preserve">Η </w:t>
            </w:r>
            <w:r w:rsidRPr="00C12545">
              <w:rPr>
                <w:rFonts w:ascii="Arial" w:hAnsi="Arial" w:cs="Arial"/>
                <w:b/>
                <w:color w:val="001D35"/>
                <w:shd w:val="clear" w:color="auto" w:fill="FFFFFF"/>
              </w:rPr>
              <w:t>συνολική αντίληψη και εμπιστοσύνη</w:t>
            </w:r>
            <w:r w:rsidRPr="005A3D6D">
              <w:rPr>
                <w:rFonts w:ascii="Arial" w:hAnsi="Arial" w:cs="Arial"/>
                <w:color w:val="001D35"/>
                <w:shd w:val="clear" w:color="auto" w:fill="FFFFFF"/>
              </w:rPr>
              <w:t xml:space="preserve"> του κοινού και η </w:t>
            </w:r>
            <w:r w:rsidRPr="00442D56">
              <w:rPr>
                <w:rFonts w:ascii="Arial" w:hAnsi="Arial" w:cs="Arial"/>
                <w:b/>
                <w:color w:val="001D35"/>
                <w:shd w:val="clear" w:color="auto" w:fill="FFFFFF"/>
              </w:rPr>
              <w:t>αξία</w:t>
            </w:r>
            <w:r w:rsidRPr="005A3D6D">
              <w:rPr>
                <w:rFonts w:ascii="Arial" w:hAnsi="Arial" w:cs="Arial"/>
                <w:color w:val="001D35"/>
                <w:shd w:val="clear" w:color="auto" w:fill="FFFFFF"/>
              </w:rPr>
              <w:t xml:space="preserve"> που προκύπτει από αυτή.</w:t>
            </w:r>
          </w:p>
        </w:tc>
      </w:tr>
      <w:tr w:rsidR="00D545E4" w:rsidRPr="00713F7A" w14:paraId="3634130C" w14:textId="77777777" w:rsidTr="00C12545">
        <w:trPr>
          <w:trHeight w:val="700"/>
        </w:trPr>
        <w:tc>
          <w:tcPr>
            <w:tcW w:w="426" w:type="dxa"/>
            <w:vAlign w:val="center"/>
          </w:tcPr>
          <w:p w14:paraId="590D3309" w14:textId="77777777" w:rsidR="00D545E4" w:rsidRPr="00A52664" w:rsidRDefault="00D545E4" w:rsidP="002F7DF9">
            <w:pPr>
              <w:pStyle w:val="ListParagraph"/>
              <w:ind w:left="0"/>
              <w:jc w:val="right"/>
              <w:rPr>
                <w:rFonts w:ascii="Arial" w:hAnsi="Arial" w:cs="Arial"/>
                <w:b/>
                <w:color w:val="C00000"/>
                <w:sz w:val="22"/>
                <w:szCs w:val="22"/>
              </w:rPr>
            </w:pPr>
          </w:p>
        </w:tc>
        <w:tc>
          <w:tcPr>
            <w:tcW w:w="4820" w:type="dxa"/>
            <w:vAlign w:val="center"/>
          </w:tcPr>
          <w:p w14:paraId="6A6BB89C" w14:textId="740E86F7" w:rsidR="00D545E4" w:rsidRPr="00B502A8" w:rsidRDefault="00D545E4" w:rsidP="002F7DF9">
            <w:pPr>
              <w:pStyle w:val="ListParagraph"/>
              <w:ind w:left="0"/>
              <w:rPr>
                <w:rFonts w:ascii="Arial" w:hAnsi="Arial" w:cs="Arial"/>
                <w:sz w:val="22"/>
                <w:szCs w:val="22"/>
              </w:rPr>
            </w:pPr>
            <w:r w:rsidRPr="00B502A8">
              <w:rPr>
                <w:rFonts w:ascii="Arial" w:hAnsi="Arial" w:cs="Arial"/>
                <w:sz w:val="22"/>
                <w:szCs w:val="22"/>
              </w:rPr>
              <w:t>Πνευματική Ιδιοκτησία</w:t>
            </w:r>
          </w:p>
        </w:tc>
        <w:tc>
          <w:tcPr>
            <w:tcW w:w="9922" w:type="dxa"/>
            <w:tcBorders>
              <w:right w:val="single" w:sz="12" w:space="0" w:color="auto"/>
            </w:tcBorders>
            <w:vAlign w:val="center"/>
          </w:tcPr>
          <w:p w14:paraId="4196186E" w14:textId="2353891F" w:rsidR="00D545E4" w:rsidRPr="00326FF8" w:rsidRDefault="00A64B93" w:rsidP="00326FF8">
            <w:pPr>
              <w:pStyle w:val="ListParagraph"/>
              <w:ind w:left="0"/>
              <w:rPr>
                <w:rFonts w:ascii="Arial" w:hAnsi="Arial" w:cs="Arial"/>
                <w:b/>
                <w:sz w:val="22"/>
                <w:szCs w:val="22"/>
              </w:rPr>
            </w:pPr>
            <w:r w:rsidRPr="00C12545">
              <w:rPr>
                <w:rFonts w:ascii="Arial" w:hAnsi="Arial" w:cs="Arial"/>
                <w:b/>
                <w:color w:val="001D35"/>
                <w:shd w:val="clear" w:color="auto" w:fill="FFFFFF"/>
              </w:rPr>
              <w:t>Αποκλειστικά δικαιώματα</w:t>
            </w:r>
            <w:r>
              <w:rPr>
                <w:rFonts w:ascii="Arial" w:hAnsi="Arial" w:cs="Arial"/>
                <w:color w:val="001D35"/>
                <w:shd w:val="clear" w:color="auto" w:fill="FFFFFF"/>
              </w:rPr>
              <w:t xml:space="preserve"> που δίνονται σε δημιουργούς και επιχειρήσεις για τις πνευματικές τους δημιουργίες.</w:t>
            </w:r>
          </w:p>
        </w:tc>
      </w:tr>
      <w:tr w:rsidR="00D545E4" w:rsidRPr="00713F7A" w14:paraId="0C8A24AE" w14:textId="77777777" w:rsidTr="00C12545">
        <w:trPr>
          <w:trHeight w:val="711"/>
        </w:trPr>
        <w:tc>
          <w:tcPr>
            <w:tcW w:w="426" w:type="dxa"/>
            <w:vAlign w:val="center"/>
          </w:tcPr>
          <w:p w14:paraId="7A7BF1E3" w14:textId="77777777" w:rsidR="00D545E4" w:rsidRPr="00A52664" w:rsidRDefault="00D545E4" w:rsidP="002F7DF9">
            <w:pPr>
              <w:pStyle w:val="ListParagraph"/>
              <w:ind w:left="0"/>
              <w:jc w:val="right"/>
              <w:rPr>
                <w:rFonts w:ascii="Arial" w:hAnsi="Arial" w:cs="Arial"/>
                <w:b/>
                <w:color w:val="C00000"/>
                <w:sz w:val="22"/>
                <w:szCs w:val="22"/>
              </w:rPr>
            </w:pPr>
          </w:p>
        </w:tc>
        <w:tc>
          <w:tcPr>
            <w:tcW w:w="4820" w:type="dxa"/>
            <w:vAlign w:val="center"/>
          </w:tcPr>
          <w:p w14:paraId="7FFB9350" w14:textId="398DA1E2" w:rsidR="00D545E4" w:rsidRPr="00B502A8" w:rsidRDefault="00D545E4" w:rsidP="002F7DF9">
            <w:pPr>
              <w:pStyle w:val="ListParagraph"/>
              <w:ind w:left="0"/>
              <w:rPr>
                <w:rFonts w:ascii="Arial" w:hAnsi="Arial" w:cs="Arial"/>
                <w:sz w:val="22"/>
                <w:szCs w:val="22"/>
              </w:rPr>
            </w:pPr>
            <w:r w:rsidRPr="00B502A8">
              <w:rPr>
                <w:rFonts w:ascii="Arial" w:hAnsi="Arial" w:cs="Arial"/>
                <w:sz w:val="22"/>
                <w:szCs w:val="22"/>
              </w:rPr>
              <w:t>Επωνυμία</w:t>
            </w:r>
          </w:p>
        </w:tc>
        <w:tc>
          <w:tcPr>
            <w:tcW w:w="9922" w:type="dxa"/>
            <w:tcBorders>
              <w:right w:val="single" w:sz="12" w:space="0" w:color="auto"/>
            </w:tcBorders>
            <w:vAlign w:val="center"/>
          </w:tcPr>
          <w:p w14:paraId="714F5C05" w14:textId="6B0B15E3" w:rsidR="00D545E4" w:rsidRPr="00326FF8" w:rsidRDefault="00A64B93" w:rsidP="00A64B93">
            <w:pPr>
              <w:pStyle w:val="ListParagraph"/>
              <w:ind w:left="0"/>
              <w:rPr>
                <w:rFonts w:ascii="Arial" w:hAnsi="Arial" w:cs="Arial"/>
                <w:b/>
                <w:sz w:val="22"/>
                <w:szCs w:val="22"/>
              </w:rPr>
            </w:pPr>
            <w:r>
              <w:rPr>
                <w:rFonts w:ascii="Arial" w:hAnsi="Arial" w:cs="Arial"/>
                <w:color w:val="001D35"/>
                <w:shd w:val="clear" w:color="auto" w:fill="FFFFFF"/>
              </w:rPr>
              <w:t xml:space="preserve">Το </w:t>
            </w:r>
            <w:r w:rsidRPr="00C12545">
              <w:rPr>
                <w:rFonts w:ascii="Arial" w:hAnsi="Arial" w:cs="Arial"/>
                <w:b/>
                <w:color w:val="001D35"/>
                <w:shd w:val="clear" w:color="auto" w:fill="FFFFFF"/>
              </w:rPr>
              <w:t>όνομα</w:t>
            </w:r>
            <w:r>
              <w:rPr>
                <w:rFonts w:ascii="Arial" w:hAnsi="Arial" w:cs="Arial"/>
                <w:color w:val="001D35"/>
                <w:shd w:val="clear" w:color="auto" w:fill="FFFFFF"/>
              </w:rPr>
              <w:t xml:space="preserve"> που χρησιμοποιεί η επιχείρηση για να διεξάγει τις δραστηριότητες της και να ξεχωρίζει στις συναλλαγές της.</w:t>
            </w:r>
          </w:p>
        </w:tc>
      </w:tr>
      <w:tr w:rsidR="00D545E4" w:rsidRPr="00713F7A" w14:paraId="69B21FD2" w14:textId="77777777" w:rsidTr="00C82D3C">
        <w:trPr>
          <w:trHeight w:val="636"/>
        </w:trPr>
        <w:tc>
          <w:tcPr>
            <w:tcW w:w="426" w:type="dxa"/>
            <w:vAlign w:val="center"/>
          </w:tcPr>
          <w:p w14:paraId="2AADDA3D" w14:textId="098821C3" w:rsidR="00D545E4" w:rsidRPr="00D545E4" w:rsidRDefault="00D545E4" w:rsidP="002F7DF9">
            <w:pPr>
              <w:pStyle w:val="ListParagraph"/>
              <w:ind w:left="0"/>
              <w:jc w:val="right"/>
              <w:rPr>
                <w:rFonts w:ascii="Arial" w:hAnsi="Arial" w:cs="Arial"/>
                <w:b/>
                <w:szCs w:val="22"/>
              </w:rPr>
            </w:pPr>
            <w:r w:rsidRPr="00D545E4">
              <w:rPr>
                <w:rFonts w:ascii="Arial" w:hAnsi="Arial" w:cs="Arial"/>
                <w:b/>
                <w:szCs w:val="22"/>
              </w:rPr>
              <w:t xml:space="preserve">3. </w:t>
            </w:r>
          </w:p>
        </w:tc>
        <w:tc>
          <w:tcPr>
            <w:tcW w:w="4820" w:type="dxa"/>
            <w:vAlign w:val="center"/>
          </w:tcPr>
          <w:p w14:paraId="6A9A2462" w14:textId="4F412716" w:rsidR="00D545E4" w:rsidRPr="00D545E4" w:rsidRDefault="00D545E4" w:rsidP="002F7DF9">
            <w:pPr>
              <w:pStyle w:val="ListParagraph"/>
              <w:ind w:left="0"/>
              <w:rPr>
                <w:rFonts w:ascii="Arial" w:hAnsi="Arial" w:cs="Arial"/>
                <w:szCs w:val="22"/>
              </w:rPr>
            </w:pPr>
            <w:r w:rsidRPr="00D545E4">
              <w:rPr>
                <w:rFonts w:ascii="Arial" w:hAnsi="Arial" w:cs="Arial"/>
                <w:b/>
                <w:szCs w:val="22"/>
              </w:rPr>
              <w:t>Έξοδα Πολυετούς Απόσβεσης</w:t>
            </w:r>
          </w:p>
        </w:tc>
        <w:tc>
          <w:tcPr>
            <w:tcW w:w="9922" w:type="dxa"/>
            <w:tcBorders>
              <w:right w:val="single" w:sz="12" w:space="0" w:color="auto"/>
            </w:tcBorders>
            <w:vAlign w:val="center"/>
          </w:tcPr>
          <w:p w14:paraId="3672B5B8" w14:textId="4EA7649C" w:rsidR="00D545E4" w:rsidRPr="00326FF8" w:rsidRDefault="00326FF8" w:rsidP="00326FF8">
            <w:pPr>
              <w:pStyle w:val="ListParagraph"/>
              <w:ind w:left="0"/>
              <w:rPr>
                <w:rFonts w:ascii="Arial" w:hAnsi="Arial" w:cs="Arial"/>
                <w:b/>
                <w:sz w:val="22"/>
                <w:szCs w:val="22"/>
              </w:rPr>
            </w:pPr>
            <w:r>
              <w:rPr>
                <w:rFonts w:ascii="Arial" w:hAnsi="Arial" w:cs="Arial"/>
                <w:sz w:val="22"/>
                <w:szCs w:val="22"/>
              </w:rPr>
              <w:t xml:space="preserve">Δαπάνες που αφορούν την </w:t>
            </w:r>
            <w:r w:rsidRPr="00442D56">
              <w:rPr>
                <w:rFonts w:ascii="Arial" w:hAnsi="Arial" w:cs="Arial"/>
                <w:sz w:val="22"/>
                <w:szCs w:val="22"/>
                <w:u w:val="single"/>
              </w:rPr>
              <w:t>ίδρυση</w:t>
            </w:r>
            <w:r>
              <w:rPr>
                <w:rFonts w:ascii="Arial" w:hAnsi="Arial" w:cs="Arial"/>
                <w:sz w:val="22"/>
                <w:szCs w:val="22"/>
              </w:rPr>
              <w:t xml:space="preserve">, </w:t>
            </w:r>
            <w:r w:rsidRPr="00442D56">
              <w:rPr>
                <w:rFonts w:ascii="Arial" w:hAnsi="Arial" w:cs="Arial"/>
                <w:sz w:val="22"/>
                <w:szCs w:val="22"/>
                <w:u w:val="single"/>
              </w:rPr>
              <w:t>οργάνωση</w:t>
            </w:r>
            <w:r>
              <w:rPr>
                <w:rFonts w:ascii="Arial" w:hAnsi="Arial" w:cs="Arial"/>
                <w:sz w:val="22"/>
                <w:szCs w:val="22"/>
              </w:rPr>
              <w:t xml:space="preserve">, </w:t>
            </w:r>
            <w:r w:rsidRPr="00442D56">
              <w:rPr>
                <w:rFonts w:ascii="Arial" w:hAnsi="Arial" w:cs="Arial"/>
                <w:sz w:val="22"/>
                <w:szCs w:val="22"/>
                <w:u w:val="single"/>
              </w:rPr>
              <w:t>επέκταση</w:t>
            </w:r>
            <w:r>
              <w:rPr>
                <w:rFonts w:ascii="Arial" w:hAnsi="Arial" w:cs="Arial"/>
                <w:sz w:val="22"/>
                <w:szCs w:val="22"/>
              </w:rPr>
              <w:t xml:space="preserve"> και αναδιοργάνωση της επιχείρησης.</w:t>
            </w:r>
          </w:p>
        </w:tc>
      </w:tr>
      <w:tr w:rsidR="00D545E4" w:rsidRPr="00713F7A" w14:paraId="5E098250" w14:textId="77777777" w:rsidTr="00C82D3C">
        <w:trPr>
          <w:trHeight w:val="340"/>
        </w:trPr>
        <w:tc>
          <w:tcPr>
            <w:tcW w:w="426" w:type="dxa"/>
            <w:vAlign w:val="center"/>
          </w:tcPr>
          <w:p w14:paraId="2745CB17" w14:textId="11855867" w:rsidR="00D545E4" w:rsidRPr="00686472" w:rsidRDefault="00D545E4" w:rsidP="002F7DF9">
            <w:pPr>
              <w:pStyle w:val="ListParagraph"/>
              <w:ind w:left="0"/>
              <w:jc w:val="right"/>
              <w:rPr>
                <w:rFonts w:ascii="Arial" w:hAnsi="Arial" w:cs="Arial"/>
                <w:b/>
                <w:color w:val="7030A0"/>
                <w:sz w:val="22"/>
                <w:szCs w:val="22"/>
              </w:rPr>
            </w:pPr>
          </w:p>
        </w:tc>
        <w:tc>
          <w:tcPr>
            <w:tcW w:w="4820" w:type="dxa"/>
            <w:vAlign w:val="center"/>
          </w:tcPr>
          <w:p w14:paraId="3B8D04E7" w14:textId="7DE10C11" w:rsidR="00D545E4" w:rsidRPr="00686472" w:rsidRDefault="00D545E4" w:rsidP="002F7DF9">
            <w:pPr>
              <w:pStyle w:val="ListParagraph"/>
              <w:ind w:left="0"/>
              <w:rPr>
                <w:rFonts w:ascii="Arial" w:hAnsi="Arial" w:cs="Arial"/>
                <w:b/>
                <w:color w:val="7030A0"/>
                <w:sz w:val="22"/>
                <w:szCs w:val="22"/>
              </w:rPr>
            </w:pPr>
            <w:r>
              <w:rPr>
                <w:rFonts w:ascii="Arial" w:hAnsi="Arial" w:cs="Arial"/>
                <w:sz w:val="22"/>
                <w:szCs w:val="22"/>
              </w:rPr>
              <w:t>Έξοδα Ίδρυσης &amp; Οργάνωσης</w:t>
            </w:r>
          </w:p>
        </w:tc>
        <w:tc>
          <w:tcPr>
            <w:tcW w:w="9922" w:type="dxa"/>
            <w:tcBorders>
              <w:right w:val="single" w:sz="12" w:space="0" w:color="auto"/>
            </w:tcBorders>
            <w:vAlign w:val="center"/>
          </w:tcPr>
          <w:p w14:paraId="2C01D9B3" w14:textId="77777777" w:rsidR="00D545E4" w:rsidRPr="00326FF8" w:rsidRDefault="00D545E4" w:rsidP="00326FF8">
            <w:pPr>
              <w:pStyle w:val="ListParagraph"/>
              <w:ind w:left="0"/>
              <w:rPr>
                <w:rFonts w:ascii="Arial" w:hAnsi="Arial" w:cs="Arial"/>
                <w:b/>
                <w:sz w:val="22"/>
                <w:szCs w:val="22"/>
              </w:rPr>
            </w:pPr>
          </w:p>
        </w:tc>
      </w:tr>
      <w:tr w:rsidR="00D545E4" w:rsidRPr="00713F7A" w14:paraId="3431F203" w14:textId="77777777" w:rsidTr="00C82D3C">
        <w:trPr>
          <w:trHeight w:val="779"/>
        </w:trPr>
        <w:tc>
          <w:tcPr>
            <w:tcW w:w="426" w:type="dxa"/>
            <w:vAlign w:val="center"/>
          </w:tcPr>
          <w:p w14:paraId="43922E08" w14:textId="3D98DC3D" w:rsidR="00D545E4" w:rsidRPr="00D545E4" w:rsidRDefault="00D545E4" w:rsidP="002F7DF9">
            <w:pPr>
              <w:pStyle w:val="ListParagraph"/>
              <w:ind w:left="0"/>
              <w:jc w:val="right"/>
              <w:rPr>
                <w:rFonts w:ascii="Arial" w:hAnsi="Arial" w:cs="Arial"/>
                <w:b/>
                <w:szCs w:val="22"/>
              </w:rPr>
            </w:pPr>
            <w:r w:rsidRPr="00D545E4">
              <w:rPr>
                <w:rFonts w:ascii="Arial" w:hAnsi="Arial" w:cs="Arial"/>
                <w:b/>
                <w:szCs w:val="22"/>
              </w:rPr>
              <w:t>4.</w:t>
            </w:r>
          </w:p>
        </w:tc>
        <w:tc>
          <w:tcPr>
            <w:tcW w:w="4820" w:type="dxa"/>
            <w:vAlign w:val="center"/>
          </w:tcPr>
          <w:p w14:paraId="6B013B76" w14:textId="77777777" w:rsidR="00C82D3C" w:rsidRDefault="00324979" w:rsidP="00324979">
            <w:pPr>
              <w:pStyle w:val="ListParagraph"/>
              <w:ind w:left="0"/>
              <w:rPr>
                <w:rFonts w:ascii="Arial" w:hAnsi="Arial" w:cs="Arial"/>
                <w:b/>
                <w:szCs w:val="22"/>
              </w:rPr>
            </w:pPr>
            <w:r>
              <w:rPr>
                <w:rFonts w:ascii="Arial" w:hAnsi="Arial" w:cs="Arial"/>
                <w:b/>
                <w:szCs w:val="22"/>
              </w:rPr>
              <w:t>Συμμετοχές &amp; Λοιπές</w:t>
            </w:r>
          </w:p>
          <w:p w14:paraId="59FCC55E" w14:textId="2952FEAD" w:rsidR="00D545E4" w:rsidRPr="00D545E4" w:rsidRDefault="00D545E4" w:rsidP="00324979">
            <w:pPr>
              <w:pStyle w:val="ListParagraph"/>
              <w:ind w:left="0"/>
              <w:rPr>
                <w:rFonts w:ascii="Arial" w:hAnsi="Arial" w:cs="Arial"/>
                <w:b/>
                <w:szCs w:val="22"/>
              </w:rPr>
            </w:pPr>
            <w:r w:rsidRPr="00D545E4">
              <w:rPr>
                <w:rFonts w:ascii="Arial" w:hAnsi="Arial" w:cs="Arial"/>
                <w:b/>
                <w:szCs w:val="22"/>
              </w:rPr>
              <w:t>Μακρο</w:t>
            </w:r>
            <w:r w:rsidR="00324979">
              <w:rPr>
                <w:rFonts w:ascii="Arial" w:hAnsi="Arial" w:cs="Arial"/>
                <w:b/>
                <w:szCs w:val="22"/>
              </w:rPr>
              <w:t>πρόθεσμες</w:t>
            </w:r>
            <w:r w:rsidRPr="00D545E4">
              <w:rPr>
                <w:rFonts w:ascii="Arial" w:hAnsi="Arial" w:cs="Arial"/>
                <w:b/>
                <w:szCs w:val="22"/>
              </w:rPr>
              <w:t xml:space="preserve"> Απαιτήσεις</w:t>
            </w:r>
          </w:p>
        </w:tc>
        <w:tc>
          <w:tcPr>
            <w:tcW w:w="9922" w:type="dxa"/>
            <w:tcBorders>
              <w:right w:val="single" w:sz="12" w:space="0" w:color="auto"/>
            </w:tcBorders>
            <w:vAlign w:val="center"/>
          </w:tcPr>
          <w:p w14:paraId="512C8688" w14:textId="77777777" w:rsidR="00D545E4" w:rsidRPr="00326FF8" w:rsidRDefault="00D545E4" w:rsidP="00326FF8">
            <w:pPr>
              <w:pStyle w:val="ListParagraph"/>
              <w:ind w:left="0"/>
              <w:rPr>
                <w:rFonts w:ascii="Arial" w:hAnsi="Arial" w:cs="Arial"/>
                <w:b/>
                <w:sz w:val="22"/>
                <w:szCs w:val="22"/>
              </w:rPr>
            </w:pPr>
          </w:p>
        </w:tc>
      </w:tr>
      <w:tr w:rsidR="00D545E4" w:rsidRPr="00713F7A" w14:paraId="0909B66A" w14:textId="77777777" w:rsidTr="00C82D3C">
        <w:trPr>
          <w:trHeight w:val="340"/>
        </w:trPr>
        <w:tc>
          <w:tcPr>
            <w:tcW w:w="426" w:type="dxa"/>
            <w:vAlign w:val="center"/>
          </w:tcPr>
          <w:p w14:paraId="10EEAC51" w14:textId="6BA43689" w:rsidR="00D545E4" w:rsidRPr="009A7B34" w:rsidRDefault="00D545E4" w:rsidP="002F7DF9">
            <w:pPr>
              <w:pStyle w:val="ListParagraph"/>
              <w:ind w:left="0"/>
              <w:jc w:val="right"/>
              <w:rPr>
                <w:rFonts w:ascii="Arial" w:hAnsi="Arial" w:cs="Arial"/>
                <w:b/>
                <w:color w:val="7030A0"/>
                <w:sz w:val="22"/>
                <w:szCs w:val="22"/>
              </w:rPr>
            </w:pPr>
          </w:p>
        </w:tc>
        <w:tc>
          <w:tcPr>
            <w:tcW w:w="4820" w:type="dxa"/>
            <w:vAlign w:val="center"/>
          </w:tcPr>
          <w:p w14:paraId="2F55475D" w14:textId="776AD37A" w:rsidR="00D545E4" w:rsidRPr="009A7B34" w:rsidRDefault="00D545E4" w:rsidP="002F7DF9">
            <w:pPr>
              <w:pStyle w:val="ListParagraph"/>
              <w:ind w:left="0"/>
              <w:rPr>
                <w:rFonts w:ascii="Arial" w:hAnsi="Arial" w:cs="Arial"/>
                <w:b/>
                <w:color w:val="7030A0"/>
                <w:sz w:val="22"/>
                <w:szCs w:val="22"/>
              </w:rPr>
            </w:pPr>
            <w:r>
              <w:rPr>
                <w:rFonts w:ascii="Arial" w:hAnsi="Arial" w:cs="Arial"/>
                <w:sz w:val="22"/>
                <w:szCs w:val="22"/>
              </w:rPr>
              <w:t>Συμμετοχές σε άλλες Επιχειρήσεις</w:t>
            </w:r>
          </w:p>
        </w:tc>
        <w:tc>
          <w:tcPr>
            <w:tcW w:w="9922" w:type="dxa"/>
            <w:tcBorders>
              <w:right w:val="single" w:sz="12" w:space="0" w:color="auto"/>
            </w:tcBorders>
            <w:vAlign w:val="center"/>
          </w:tcPr>
          <w:p w14:paraId="181912F7" w14:textId="13414414" w:rsidR="00D545E4" w:rsidRPr="00326FF8" w:rsidRDefault="00326FF8" w:rsidP="00326FF8">
            <w:pPr>
              <w:pStyle w:val="ListParagraph"/>
              <w:ind w:left="0"/>
              <w:rPr>
                <w:rFonts w:ascii="Arial" w:hAnsi="Arial" w:cs="Arial"/>
                <w:b/>
                <w:sz w:val="22"/>
                <w:szCs w:val="22"/>
              </w:rPr>
            </w:pPr>
            <w:r w:rsidRPr="00326FF8">
              <w:rPr>
                <w:rFonts w:ascii="Arial" w:hAnsi="Arial" w:cs="Arial"/>
                <w:sz w:val="22"/>
                <w:szCs w:val="22"/>
              </w:rPr>
              <w:t>Οι μετοχές(</w:t>
            </w:r>
            <w:r w:rsidRPr="00442D56">
              <w:rPr>
                <w:rFonts w:ascii="Arial" w:hAnsi="Arial" w:cs="Arial"/>
                <w:sz w:val="22"/>
                <w:szCs w:val="22"/>
                <w:u w:val="single"/>
              </w:rPr>
              <w:t>το μερίδιο</w:t>
            </w:r>
            <w:r w:rsidRPr="00326FF8">
              <w:rPr>
                <w:rFonts w:ascii="Arial" w:hAnsi="Arial" w:cs="Arial"/>
                <w:sz w:val="22"/>
                <w:szCs w:val="22"/>
              </w:rPr>
              <w:t>) που κατέχει η επιχείρηση από άλλες επιχειρήσεις</w:t>
            </w:r>
            <w:r w:rsidR="00C82D3C">
              <w:rPr>
                <w:rFonts w:ascii="Arial" w:hAnsi="Arial" w:cs="Arial"/>
                <w:sz w:val="22"/>
                <w:szCs w:val="22"/>
              </w:rPr>
              <w:t>.</w:t>
            </w:r>
          </w:p>
        </w:tc>
      </w:tr>
      <w:tr w:rsidR="00D545E4" w:rsidRPr="00713F7A" w14:paraId="5E14B627" w14:textId="77777777" w:rsidTr="00442D56">
        <w:trPr>
          <w:trHeight w:val="539"/>
        </w:trPr>
        <w:tc>
          <w:tcPr>
            <w:tcW w:w="426" w:type="dxa"/>
            <w:vAlign w:val="center"/>
          </w:tcPr>
          <w:p w14:paraId="54A7B28F" w14:textId="77777777" w:rsidR="00D545E4" w:rsidRPr="00713F7A" w:rsidRDefault="00D545E4" w:rsidP="002F7DF9">
            <w:pPr>
              <w:pStyle w:val="ListParagraph"/>
              <w:ind w:left="0"/>
              <w:jc w:val="right"/>
              <w:rPr>
                <w:rFonts w:ascii="Arial" w:hAnsi="Arial" w:cs="Arial"/>
                <w:sz w:val="22"/>
                <w:szCs w:val="22"/>
              </w:rPr>
            </w:pPr>
          </w:p>
        </w:tc>
        <w:tc>
          <w:tcPr>
            <w:tcW w:w="4820" w:type="dxa"/>
            <w:vAlign w:val="center"/>
          </w:tcPr>
          <w:p w14:paraId="4079FEAD" w14:textId="2346A527" w:rsidR="00D545E4" w:rsidRPr="00713F7A" w:rsidRDefault="00D545E4" w:rsidP="00337FE6">
            <w:pPr>
              <w:pStyle w:val="ListParagraph"/>
              <w:ind w:left="0"/>
              <w:rPr>
                <w:rFonts w:ascii="Arial" w:hAnsi="Arial" w:cs="Arial"/>
                <w:sz w:val="22"/>
                <w:szCs w:val="22"/>
              </w:rPr>
            </w:pPr>
            <w:r>
              <w:rPr>
                <w:rFonts w:ascii="Arial" w:hAnsi="Arial" w:cs="Arial"/>
                <w:sz w:val="22"/>
                <w:szCs w:val="22"/>
              </w:rPr>
              <w:t>Απαιτήσεις ληξ.μετά το τέλος της επ</w:t>
            </w:r>
            <w:r w:rsidR="00337FE6">
              <w:rPr>
                <w:rFonts w:ascii="Arial" w:hAnsi="Arial" w:cs="Arial"/>
                <w:sz w:val="22"/>
                <w:szCs w:val="22"/>
              </w:rPr>
              <w:t>ό</w:t>
            </w:r>
            <w:r>
              <w:rPr>
                <w:rFonts w:ascii="Arial" w:hAnsi="Arial" w:cs="Arial"/>
                <w:sz w:val="22"/>
                <w:szCs w:val="22"/>
              </w:rPr>
              <w:t>μ. χρήσης</w:t>
            </w:r>
          </w:p>
        </w:tc>
        <w:tc>
          <w:tcPr>
            <w:tcW w:w="9922" w:type="dxa"/>
            <w:tcBorders>
              <w:right w:val="single" w:sz="12" w:space="0" w:color="auto"/>
            </w:tcBorders>
            <w:vAlign w:val="center"/>
          </w:tcPr>
          <w:p w14:paraId="5638A76C" w14:textId="3055FA8B" w:rsidR="00D545E4" w:rsidRPr="00326FF8" w:rsidRDefault="00C82D3C" w:rsidP="00326FF8">
            <w:pPr>
              <w:pStyle w:val="ListParagraph"/>
              <w:ind w:left="0"/>
              <w:rPr>
                <w:rFonts w:ascii="Arial" w:hAnsi="Arial" w:cs="Arial"/>
                <w:sz w:val="22"/>
                <w:szCs w:val="22"/>
              </w:rPr>
            </w:pPr>
            <w:r>
              <w:rPr>
                <w:rFonts w:ascii="Arial" w:hAnsi="Arial" w:cs="Arial"/>
                <w:sz w:val="22"/>
                <w:szCs w:val="22"/>
              </w:rPr>
              <w:t xml:space="preserve">Απαιτήσεις που λήγουν </w:t>
            </w:r>
            <w:r w:rsidRPr="00442D56">
              <w:rPr>
                <w:rFonts w:ascii="Arial" w:hAnsi="Arial" w:cs="Arial"/>
                <w:sz w:val="22"/>
                <w:szCs w:val="22"/>
                <w:u w:val="single"/>
              </w:rPr>
              <w:t>μετά το τέλος της επόμενης χρήσης</w:t>
            </w:r>
            <w:r>
              <w:rPr>
                <w:rFonts w:ascii="Arial" w:hAnsi="Arial" w:cs="Arial"/>
                <w:sz w:val="22"/>
                <w:szCs w:val="22"/>
              </w:rPr>
              <w:t xml:space="preserve"> </w:t>
            </w:r>
            <w:r w:rsidRPr="00C82D3C">
              <w:rPr>
                <w:rFonts w:ascii="Arial" w:hAnsi="Arial" w:cs="Arial"/>
                <w:sz w:val="20"/>
                <w:szCs w:val="22"/>
              </w:rPr>
              <w:t>(Εγγύηση ΔΕΗ, Γραμμάτια εισπρακτέα Μακροπρόθεσμα)</w:t>
            </w:r>
          </w:p>
        </w:tc>
      </w:tr>
    </w:tbl>
    <w:p w14:paraId="6566D2E9" w14:textId="77777777" w:rsidR="00AD0793" w:rsidRPr="008066F5" w:rsidRDefault="00AD0793" w:rsidP="00AD0793">
      <w:pPr>
        <w:ind w:firstLine="720"/>
      </w:pPr>
    </w:p>
    <w:p w14:paraId="0CBBE770" w14:textId="77049744" w:rsidR="008066F5" w:rsidRDefault="00546D4D" w:rsidP="007F1C20">
      <w:pPr>
        <w:ind w:firstLine="720"/>
        <w:jc w:val="both"/>
        <w:rPr>
          <w:rStyle w:val="uv3um"/>
          <w:rFonts w:ascii="Arial" w:hAnsi="Arial" w:cs="Arial"/>
          <w:color w:val="001D35"/>
          <w:shd w:val="clear" w:color="auto" w:fill="FFFFFF"/>
        </w:rPr>
      </w:pPr>
      <w:r>
        <w:rPr>
          <w:rFonts w:ascii="Arial" w:hAnsi="Arial" w:cs="Arial"/>
          <w:color w:val="001D35"/>
          <w:shd w:val="clear" w:color="auto" w:fill="FFFFFF"/>
        </w:rPr>
        <w:lastRenderedPageBreak/>
        <w:t xml:space="preserve">Τα </w:t>
      </w:r>
      <w:r w:rsidR="00A10F68" w:rsidRPr="00A10F68">
        <w:rPr>
          <w:rFonts w:ascii="Arial" w:hAnsi="Arial" w:cs="Arial"/>
          <w:b/>
          <w:color w:val="001D35"/>
          <w:u w:val="single"/>
          <w:shd w:val="clear" w:color="auto" w:fill="FFFFFF"/>
        </w:rPr>
        <w:t>Δ</w:t>
      </w:r>
      <w:r w:rsidRPr="00A10F68">
        <w:rPr>
          <w:rFonts w:ascii="Arial" w:hAnsi="Arial" w:cs="Arial"/>
          <w:b/>
          <w:color w:val="001D35"/>
          <w:u w:val="single"/>
          <w:shd w:val="clear" w:color="auto" w:fill="FFFFFF"/>
        </w:rPr>
        <w:t xml:space="preserve">ιπλώματα </w:t>
      </w:r>
      <w:r w:rsidR="00A10F68" w:rsidRPr="00A10F68">
        <w:rPr>
          <w:rFonts w:ascii="Arial" w:hAnsi="Arial" w:cs="Arial"/>
          <w:b/>
          <w:color w:val="001D35"/>
          <w:u w:val="single"/>
          <w:shd w:val="clear" w:color="auto" w:fill="FFFFFF"/>
        </w:rPr>
        <w:t>Ε</w:t>
      </w:r>
      <w:r w:rsidRPr="00A10F68">
        <w:rPr>
          <w:rFonts w:ascii="Arial" w:hAnsi="Arial" w:cs="Arial"/>
          <w:b/>
          <w:color w:val="001D35"/>
          <w:u w:val="single"/>
          <w:shd w:val="clear" w:color="auto" w:fill="FFFFFF"/>
        </w:rPr>
        <w:t>υρεσιτεχνίας</w:t>
      </w:r>
      <w:r>
        <w:rPr>
          <w:rFonts w:ascii="Arial" w:hAnsi="Arial" w:cs="Arial"/>
          <w:color w:val="001D35"/>
          <w:shd w:val="clear" w:color="auto" w:fill="FFFFFF"/>
        </w:rPr>
        <w:t xml:space="preserve"> (πατέντες) είναι τίτλοι πνευματικής ιδιοκτησίας που δίνουν στους εφευρέτες αποκλειστικά δικαιώματα χρήσης, κατασκευής και εμπορίας της εφεύρεσής τους για περιορισμένο χρόνο, συνήθως 20 χρόνια, σε αντάλλαγμα για τη δημοσίευση των τεχνικών πληροφοριών της εφεύρεσης. Για να αποδοθεί ένα δίπλωμα, μια εφεύρεση πρέπει να είναι νέα, να έχει εφευρετική δραστηριότητα (να μην προκύπτει εύκολα από την υπάρχουσα γνώση) και να μπορεί να εφαρμοστεί βιομηχανικά.</w:t>
      </w:r>
      <w:r>
        <w:rPr>
          <w:rStyle w:val="uv3um"/>
          <w:rFonts w:ascii="Arial" w:hAnsi="Arial" w:cs="Arial"/>
          <w:color w:val="001D35"/>
          <w:shd w:val="clear" w:color="auto" w:fill="FFFFFF"/>
        </w:rPr>
        <w:t> </w:t>
      </w:r>
    </w:p>
    <w:p w14:paraId="498D8547" w14:textId="553EC20B" w:rsidR="00546D4D" w:rsidRDefault="00546D4D" w:rsidP="008066F5">
      <w:pPr>
        <w:ind w:firstLine="720"/>
        <w:rPr>
          <w:rStyle w:val="uv3um"/>
          <w:rFonts w:ascii="Arial" w:hAnsi="Arial" w:cs="Arial"/>
          <w:color w:val="001D35"/>
          <w:shd w:val="clear" w:color="auto" w:fill="FFFFFF"/>
        </w:rPr>
      </w:pPr>
    </w:p>
    <w:p w14:paraId="416FD733" w14:textId="76A87AAD" w:rsidR="0087589C" w:rsidRDefault="0087589C" w:rsidP="007F1C20">
      <w:pPr>
        <w:ind w:firstLine="720"/>
        <w:jc w:val="both"/>
        <w:rPr>
          <w:rStyle w:val="uv3um"/>
          <w:rFonts w:ascii="Arial" w:hAnsi="Arial" w:cs="Arial"/>
          <w:color w:val="001D35"/>
          <w:shd w:val="clear" w:color="auto" w:fill="FFFFFF"/>
        </w:rPr>
      </w:pPr>
      <w:r>
        <w:rPr>
          <w:rFonts w:ascii="Arial" w:hAnsi="Arial" w:cs="Arial"/>
          <w:color w:val="001D35"/>
          <w:shd w:val="clear" w:color="auto" w:fill="FFFFFF"/>
        </w:rPr>
        <w:t xml:space="preserve">Τα </w:t>
      </w:r>
      <w:r w:rsidR="00A10F68" w:rsidRPr="00A10F68">
        <w:rPr>
          <w:rFonts w:ascii="Arial" w:hAnsi="Arial" w:cs="Arial"/>
          <w:b/>
          <w:color w:val="001D35"/>
          <w:u w:val="single"/>
          <w:shd w:val="clear" w:color="auto" w:fill="FFFFFF"/>
        </w:rPr>
        <w:t>Σ</w:t>
      </w:r>
      <w:r w:rsidRPr="00A10F68">
        <w:rPr>
          <w:rFonts w:ascii="Arial" w:hAnsi="Arial" w:cs="Arial"/>
          <w:b/>
          <w:color w:val="001D35"/>
          <w:u w:val="single"/>
          <w:shd w:val="clear" w:color="auto" w:fill="FFFFFF"/>
        </w:rPr>
        <w:t>ήματα</w:t>
      </w:r>
      <w:r>
        <w:rPr>
          <w:rFonts w:ascii="Arial" w:hAnsi="Arial" w:cs="Arial"/>
          <w:color w:val="001D35"/>
          <w:shd w:val="clear" w:color="auto" w:fill="FFFFFF"/>
        </w:rPr>
        <w:t xml:space="preserve"> για τις επιχειρήσεις, γνωστά και ως εμπορικά σήματα, είναι διακριτικά σημεία (λέξεις, λογότυπα, ήχοι, σχέδια κ.α.) που χρησιμοποιούνται για να διακρίνουν τα προϊόντα ή τις υπηρεσίες μιας επιχείρησης από αυτά άλλων επιχειρήσεων. Αποτελούν σημαντικά άυλα περιουσιακά στοιχεία, καθώς προστατεύουν την επωνυμία, την αναγνωρισιμότητα και την αξία της επιχείρησης από αθέμιτο ανταγωνισμό.</w:t>
      </w:r>
      <w:r>
        <w:rPr>
          <w:rStyle w:val="uv3um"/>
          <w:rFonts w:ascii="Arial" w:hAnsi="Arial" w:cs="Arial"/>
          <w:color w:val="001D35"/>
          <w:shd w:val="clear" w:color="auto" w:fill="FFFFFF"/>
        </w:rPr>
        <w:t> </w:t>
      </w:r>
    </w:p>
    <w:p w14:paraId="40F8ED0D" w14:textId="6DDD6BCF" w:rsidR="0087589C" w:rsidRDefault="0087589C" w:rsidP="008066F5">
      <w:pPr>
        <w:ind w:firstLine="720"/>
      </w:pPr>
    </w:p>
    <w:p w14:paraId="627DE36D" w14:textId="3603F082" w:rsidR="0087589C" w:rsidRDefault="0087589C" w:rsidP="007F1C20">
      <w:pPr>
        <w:ind w:firstLine="720"/>
        <w:jc w:val="both"/>
        <w:rPr>
          <w:rStyle w:val="uv3um"/>
          <w:rFonts w:ascii="Arial" w:hAnsi="Arial" w:cs="Arial"/>
          <w:color w:val="001D35"/>
          <w:shd w:val="clear" w:color="auto" w:fill="FFFFFF"/>
        </w:rPr>
      </w:pPr>
      <w:r>
        <w:rPr>
          <w:rFonts w:ascii="Arial" w:hAnsi="Arial" w:cs="Arial"/>
          <w:color w:val="001D35"/>
          <w:shd w:val="clear" w:color="auto" w:fill="FFFFFF"/>
        </w:rPr>
        <w:t xml:space="preserve">Η </w:t>
      </w:r>
      <w:r w:rsidR="00A10F68" w:rsidRPr="00A10F68">
        <w:rPr>
          <w:rFonts w:ascii="Arial" w:hAnsi="Arial" w:cs="Arial"/>
          <w:b/>
          <w:color w:val="001D35"/>
          <w:u w:val="single"/>
          <w:shd w:val="clear" w:color="auto" w:fill="FFFFFF"/>
        </w:rPr>
        <w:t>Φ</w:t>
      </w:r>
      <w:r w:rsidRPr="00A10F68">
        <w:rPr>
          <w:rFonts w:ascii="Arial" w:hAnsi="Arial" w:cs="Arial"/>
          <w:b/>
          <w:color w:val="001D35"/>
          <w:u w:val="single"/>
          <w:shd w:val="clear" w:color="auto" w:fill="FFFFFF"/>
        </w:rPr>
        <w:t>ήμη</w:t>
      </w:r>
      <w:r>
        <w:rPr>
          <w:rFonts w:ascii="Arial" w:hAnsi="Arial" w:cs="Arial"/>
          <w:color w:val="001D35"/>
          <w:shd w:val="clear" w:color="auto" w:fill="FFFFFF"/>
        </w:rPr>
        <w:t xml:space="preserve"> (reputation) είναι η συλλογική αντίληψη και εμπιστοσύνη που έχουν οι πελάτες και το κοινό για μια επιχείρηση, ενώ η </w:t>
      </w:r>
      <w:r w:rsidR="00A10F68" w:rsidRPr="00A10F68">
        <w:rPr>
          <w:rFonts w:ascii="Arial" w:hAnsi="Arial" w:cs="Arial"/>
          <w:b/>
          <w:color w:val="001D35"/>
          <w:u w:val="single"/>
          <w:shd w:val="clear" w:color="auto" w:fill="FFFFFF"/>
        </w:rPr>
        <w:t>Π</w:t>
      </w:r>
      <w:r w:rsidRPr="00A10F68">
        <w:rPr>
          <w:rFonts w:ascii="Arial" w:hAnsi="Arial" w:cs="Arial"/>
          <w:b/>
          <w:color w:val="001D35"/>
          <w:u w:val="single"/>
          <w:shd w:val="clear" w:color="auto" w:fill="FFFFFF"/>
        </w:rPr>
        <w:t>ελατεία</w:t>
      </w:r>
      <w:r>
        <w:rPr>
          <w:rFonts w:ascii="Arial" w:hAnsi="Arial" w:cs="Arial"/>
          <w:color w:val="001D35"/>
          <w:shd w:val="clear" w:color="auto" w:fill="FFFFFF"/>
        </w:rPr>
        <w:t xml:space="preserve"> (goodwill) είναι η αξία που προκύπτει από τη θετική φήμη και πιστότητα των πελατών, και μπορεί να λειτουργήσει ως άυλο περιουσιακό στοιχείο της επιχείρησης. Η ισχυρή φήμη οδηγεί σε πιστούς πελάτες, αυξημένες πωλήσεις και μπορεί να ενισχύσει την αξία μιας επιχείρησης.</w:t>
      </w:r>
      <w:r>
        <w:rPr>
          <w:rStyle w:val="uv3um"/>
          <w:rFonts w:ascii="Arial" w:hAnsi="Arial" w:cs="Arial"/>
          <w:color w:val="001D35"/>
          <w:shd w:val="clear" w:color="auto" w:fill="FFFFFF"/>
        </w:rPr>
        <w:t> </w:t>
      </w:r>
    </w:p>
    <w:p w14:paraId="502E8746" w14:textId="77777777" w:rsidR="007F1C20" w:rsidRDefault="007F1C20" w:rsidP="008066F5">
      <w:pPr>
        <w:ind w:firstLine="720"/>
        <w:rPr>
          <w:rStyle w:val="uv3um"/>
          <w:rFonts w:ascii="Arial" w:hAnsi="Arial" w:cs="Arial"/>
          <w:color w:val="001D35"/>
          <w:shd w:val="clear" w:color="auto" w:fill="FFFFFF"/>
        </w:rPr>
      </w:pPr>
    </w:p>
    <w:p w14:paraId="58C5D70B" w14:textId="24087B12" w:rsidR="0087589C" w:rsidRDefault="008D3DEA" w:rsidP="007F1C20">
      <w:pPr>
        <w:ind w:firstLine="720"/>
        <w:jc w:val="both"/>
        <w:rPr>
          <w:rStyle w:val="uv3um"/>
          <w:rFonts w:ascii="Arial" w:hAnsi="Arial" w:cs="Arial"/>
          <w:color w:val="001D35"/>
          <w:shd w:val="clear" w:color="auto" w:fill="FFFFFF"/>
        </w:rPr>
      </w:pPr>
      <w:r>
        <w:rPr>
          <w:rFonts w:ascii="Arial" w:hAnsi="Arial" w:cs="Arial"/>
          <w:color w:val="001D35"/>
          <w:shd w:val="clear" w:color="auto" w:fill="FFFFFF"/>
        </w:rPr>
        <w:t xml:space="preserve">Η </w:t>
      </w:r>
      <w:r w:rsidRPr="00A10F68">
        <w:rPr>
          <w:rFonts w:ascii="Arial" w:hAnsi="Arial" w:cs="Arial"/>
          <w:b/>
          <w:color w:val="001D35"/>
          <w:u w:val="single"/>
          <w:shd w:val="clear" w:color="auto" w:fill="FFFFFF"/>
        </w:rPr>
        <w:t>Πνευματική Ιδιοκτησία</w:t>
      </w:r>
      <w:r>
        <w:rPr>
          <w:rFonts w:ascii="Arial" w:hAnsi="Arial" w:cs="Arial"/>
          <w:color w:val="001D35"/>
          <w:shd w:val="clear" w:color="auto" w:fill="FFFFFF"/>
        </w:rPr>
        <w:t xml:space="preserve"> (ΔΙ) αφορά τα αποκλειστικά δικαιώματα που δίνονται σε δημιουργούς και επιχειρήσεις για τις πνευματικές τους δημιουργίες, όπως εφευρέσεις, λογοτεχνικά και καλλιτεχνικά έργα, σχέδια, σύμβολα, ονόματα και εικόνες που χρησιμοποιούνται στην αγορά. Προστατεύει την αξία και την εκμετάλλευση αυτών των δημιουργιών, επιτρέποντας στον κάτοχο να ελέγχει τη χρήση τους και να εμποδίζει τρίτους να τις χρησιμοποιήσουν χωρίς την άδειά του, διαφυλάσσοντας έτσι το ανταγωνιστικό πλεονέκτημα της επιχείρησης.</w:t>
      </w:r>
      <w:r>
        <w:rPr>
          <w:rStyle w:val="uv3um"/>
          <w:rFonts w:ascii="Arial" w:hAnsi="Arial" w:cs="Arial"/>
          <w:color w:val="001D35"/>
          <w:shd w:val="clear" w:color="auto" w:fill="FFFFFF"/>
        </w:rPr>
        <w:t> </w:t>
      </w:r>
    </w:p>
    <w:p w14:paraId="746637EE" w14:textId="77777777" w:rsidR="007F1C20" w:rsidRDefault="007F1C20" w:rsidP="008066F5">
      <w:pPr>
        <w:ind w:firstLine="720"/>
        <w:rPr>
          <w:rStyle w:val="uv3um"/>
          <w:rFonts w:ascii="Arial" w:hAnsi="Arial" w:cs="Arial"/>
          <w:color w:val="001D35"/>
          <w:shd w:val="clear" w:color="auto" w:fill="FFFFFF"/>
        </w:rPr>
      </w:pPr>
    </w:p>
    <w:p w14:paraId="6AFFC231" w14:textId="62534835" w:rsidR="00A10F68" w:rsidRDefault="00A10F68" w:rsidP="007F1C20">
      <w:pPr>
        <w:ind w:firstLine="720"/>
        <w:jc w:val="both"/>
        <w:rPr>
          <w:rStyle w:val="uv3um"/>
          <w:rFonts w:ascii="Arial" w:hAnsi="Arial" w:cs="Arial"/>
          <w:color w:val="001D35"/>
          <w:shd w:val="clear" w:color="auto" w:fill="FFFFFF"/>
        </w:rPr>
      </w:pPr>
      <w:r>
        <w:rPr>
          <w:rFonts w:ascii="Arial" w:hAnsi="Arial" w:cs="Arial"/>
          <w:color w:val="001D35"/>
          <w:shd w:val="clear" w:color="auto" w:fill="FFFFFF"/>
        </w:rPr>
        <w:t xml:space="preserve">Η </w:t>
      </w:r>
      <w:r w:rsidRPr="00A10F68">
        <w:rPr>
          <w:rFonts w:ascii="Arial" w:hAnsi="Arial" w:cs="Arial"/>
          <w:b/>
          <w:color w:val="001D35"/>
          <w:u w:val="single"/>
          <w:shd w:val="clear" w:color="auto" w:fill="FFFFFF"/>
        </w:rPr>
        <w:t>Επωνυμία</w:t>
      </w:r>
      <w:r>
        <w:rPr>
          <w:rFonts w:ascii="Arial" w:hAnsi="Arial" w:cs="Arial"/>
          <w:color w:val="001D35"/>
          <w:shd w:val="clear" w:color="auto" w:fill="FFFFFF"/>
        </w:rPr>
        <w:t xml:space="preserve"> μιας επιχείρησης είναι το όνομα που χρησιμοποιεί ένα φυσικό ή νομικό πρόσωπο για να διεξάγει τις επαγγελματικές του δραστηριότητες και να ξεχωρίζει στις συναλλαγές του. Είναι το σύμβολο που συνδέει τον επιχειρηματία με την επιχείρηση και πρέπει να είναι σαφώς διαφοροποιημένο από άλλες επωνυμίες για την αποφυγή σύγχυσης.</w:t>
      </w:r>
      <w:r>
        <w:rPr>
          <w:rStyle w:val="uv3um"/>
          <w:rFonts w:ascii="Arial" w:hAnsi="Arial" w:cs="Arial"/>
          <w:color w:val="001D35"/>
          <w:shd w:val="clear" w:color="auto" w:fill="FFFFFF"/>
        </w:rPr>
        <w:t> </w:t>
      </w:r>
    </w:p>
    <w:p w14:paraId="30061377" w14:textId="74257985" w:rsidR="00FD4030" w:rsidRDefault="00FD4030" w:rsidP="007F1C20">
      <w:pPr>
        <w:ind w:firstLine="720"/>
        <w:jc w:val="both"/>
        <w:rPr>
          <w:rStyle w:val="uv3um"/>
          <w:rFonts w:ascii="Arial" w:hAnsi="Arial" w:cs="Arial"/>
          <w:color w:val="001D35"/>
          <w:shd w:val="clear" w:color="auto" w:fill="FFFFFF"/>
        </w:rPr>
      </w:pPr>
    </w:p>
    <w:p w14:paraId="5CB3D37C" w14:textId="79C512BC" w:rsidR="00FD4030" w:rsidRDefault="00FD4030" w:rsidP="007F1C20">
      <w:pPr>
        <w:ind w:firstLine="720"/>
        <w:jc w:val="both"/>
        <w:rPr>
          <w:rStyle w:val="uv3um"/>
          <w:rFonts w:ascii="Arial" w:hAnsi="Arial" w:cs="Arial"/>
          <w:color w:val="001D35"/>
          <w:shd w:val="clear" w:color="auto" w:fill="FFFFFF"/>
        </w:rPr>
      </w:pPr>
    </w:p>
    <w:p w14:paraId="186CBC92" w14:textId="1E8AF3B3" w:rsidR="00FD4030" w:rsidRDefault="00FD4030" w:rsidP="007F1C20">
      <w:pPr>
        <w:ind w:firstLine="720"/>
        <w:jc w:val="both"/>
        <w:rPr>
          <w:rStyle w:val="uv3um"/>
          <w:rFonts w:ascii="Arial" w:hAnsi="Arial" w:cs="Arial"/>
          <w:color w:val="001D35"/>
          <w:shd w:val="clear" w:color="auto" w:fill="FFFFFF"/>
        </w:rPr>
      </w:pPr>
    </w:p>
    <w:p w14:paraId="5CA83420" w14:textId="70500212" w:rsidR="00FD4030" w:rsidRDefault="00FD4030" w:rsidP="00FD4030">
      <w:pPr>
        <w:jc w:val="center"/>
        <w:rPr>
          <w:rFonts w:ascii="Arial" w:hAnsi="Arial" w:cs="Arial"/>
          <w:b/>
          <w:color w:val="7030A0"/>
          <w:u w:val="single"/>
        </w:rPr>
      </w:pPr>
      <w:r>
        <w:rPr>
          <w:rFonts w:ascii="Arial" w:hAnsi="Arial" w:cs="Arial"/>
          <w:b/>
          <w:color w:val="7030A0"/>
          <w:sz w:val="28"/>
          <w:szCs w:val="28"/>
          <w:u w:val="single"/>
        </w:rPr>
        <w:lastRenderedPageBreak/>
        <w:t>ΑΣΚΗΣΗ  ΣΤΟ  ΠΑΓΙΟ  ΕΝΕΡΓΗΤΙΚΟ</w:t>
      </w:r>
    </w:p>
    <w:p w14:paraId="3BE48E8F" w14:textId="77777777" w:rsidR="00FD4030" w:rsidRDefault="00FD4030" w:rsidP="00FD4030">
      <w:pPr>
        <w:rPr>
          <w:rFonts w:ascii="Arial" w:hAnsi="Arial" w:cs="Arial"/>
        </w:rPr>
      </w:pPr>
    </w:p>
    <w:p w14:paraId="4A3DE31C" w14:textId="6CB6F257" w:rsidR="00FD4030" w:rsidRPr="0003683E" w:rsidRDefault="00FD4030" w:rsidP="0003683E">
      <w:pPr>
        <w:jc w:val="center"/>
        <w:rPr>
          <w:rFonts w:ascii="Arial" w:hAnsi="Arial" w:cs="Arial"/>
          <w:sz w:val="28"/>
        </w:rPr>
      </w:pPr>
      <w:r w:rsidRPr="0003683E">
        <w:rPr>
          <w:rFonts w:ascii="Arial" w:hAnsi="Arial" w:cs="Arial"/>
          <w:sz w:val="28"/>
        </w:rPr>
        <w:t>Να γίνει η κατηγοριοποίηση των παρακάτω περιουσιακών στοιχείων του Παγίου Ενεργητικού:</w:t>
      </w:r>
    </w:p>
    <w:p w14:paraId="433E76DF" w14:textId="77777777" w:rsidR="00FD4030" w:rsidRDefault="00FD4030" w:rsidP="00FD4030">
      <w:pPr>
        <w:rPr>
          <w:rFonts w:ascii="Arial" w:hAnsi="Arial" w:cs="Arial"/>
        </w:rPr>
      </w:pPr>
      <w:r>
        <w:rPr>
          <w:rFonts w:ascii="Arial" w:hAnsi="Arial" w:cs="Arial"/>
        </w:rPr>
        <w:t xml:space="preserve">  </w:t>
      </w:r>
    </w:p>
    <w:tbl>
      <w:tblPr>
        <w:tblStyle w:val="TableGrid"/>
        <w:tblW w:w="0" w:type="auto"/>
        <w:tblInd w:w="2575" w:type="dxa"/>
        <w:tblLook w:val="04A0" w:firstRow="1" w:lastRow="0" w:firstColumn="1" w:lastColumn="0" w:noHBand="0" w:noVBand="1"/>
      </w:tblPr>
      <w:tblGrid>
        <w:gridCol w:w="6067"/>
        <w:gridCol w:w="1276"/>
      </w:tblGrid>
      <w:tr w:rsidR="00FD4030" w14:paraId="05EE61D0" w14:textId="77777777" w:rsidTr="0037264C">
        <w:tc>
          <w:tcPr>
            <w:tcW w:w="6067" w:type="dxa"/>
            <w:tcBorders>
              <w:top w:val="single" w:sz="4" w:space="0" w:color="auto"/>
              <w:left w:val="single" w:sz="4" w:space="0" w:color="auto"/>
              <w:bottom w:val="single" w:sz="4" w:space="0" w:color="auto"/>
              <w:right w:val="single" w:sz="4" w:space="0" w:color="auto"/>
            </w:tcBorders>
            <w:hideMark/>
          </w:tcPr>
          <w:p w14:paraId="4E6330B6" w14:textId="16ED1620" w:rsidR="00FD4030" w:rsidRDefault="00FD4030">
            <w:pPr>
              <w:rPr>
                <w:rFonts w:ascii="Arial" w:hAnsi="Arial" w:cs="Arial"/>
              </w:rPr>
            </w:pPr>
            <w:r>
              <w:rPr>
                <w:rFonts w:ascii="Arial" w:hAnsi="Arial" w:cs="Arial"/>
              </w:rPr>
              <w:t>Διπλώματα Ευρεσιτεχνίας</w:t>
            </w:r>
          </w:p>
        </w:tc>
        <w:tc>
          <w:tcPr>
            <w:tcW w:w="1276" w:type="dxa"/>
            <w:tcBorders>
              <w:top w:val="single" w:sz="4" w:space="0" w:color="auto"/>
              <w:left w:val="single" w:sz="4" w:space="0" w:color="auto"/>
              <w:bottom w:val="single" w:sz="4" w:space="0" w:color="auto"/>
              <w:right w:val="single" w:sz="4" w:space="0" w:color="auto"/>
            </w:tcBorders>
            <w:hideMark/>
          </w:tcPr>
          <w:p w14:paraId="4E509EF1" w14:textId="77777777" w:rsidR="00FD4030" w:rsidRDefault="00FD4030">
            <w:pPr>
              <w:jc w:val="right"/>
              <w:rPr>
                <w:rFonts w:ascii="Arial" w:hAnsi="Arial" w:cs="Arial"/>
              </w:rPr>
            </w:pPr>
            <w:r>
              <w:rPr>
                <w:rFonts w:ascii="Arial" w:hAnsi="Arial" w:cs="Arial"/>
              </w:rPr>
              <w:t>8.000</w:t>
            </w:r>
          </w:p>
        </w:tc>
      </w:tr>
      <w:tr w:rsidR="00FD4030" w14:paraId="18CDAA85" w14:textId="77777777" w:rsidTr="0037264C">
        <w:tc>
          <w:tcPr>
            <w:tcW w:w="6067" w:type="dxa"/>
            <w:tcBorders>
              <w:top w:val="single" w:sz="4" w:space="0" w:color="auto"/>
              <w:left w:val="single" w:sz="4" w:space="0" w:color="auto"/>
              <w:bottom w:val="single" w:sz="4" w:space="0" w:color="auto"/>
              <w:right w:val="single" w:sz="4" w:space="0" w:color="auto"/>
            </w:tcBorders>
            <w:hideMark/>
          </w:tcPr>
          <w:p w14:paraId="252B2F5F" w14:textId="50613DEA" w:rsidR="00FD4030" w:rsidRDefault="00FD4030" w:rsidP="00FD4030">
            <w:pPr>
              <w:rPr>
                <w:rFonts w:ascii="Arial" w:hAnsi="Arial" w:cs="Arial"/>
              </w:rPr>
            </w:pPr>
            <w:r>
              <w:rPr>
                <w:rFonts w:ascii="Arial" w:hAnsi="Arial" w:cs="Arial"/>
              </w:rPr>
              <w:t>Έπιπλα &amp; Λ. Εξοπλισμός</w:t>
            </w:r>
          </w:p>
        </w:tc>
        <w:tc>
          <w:tcPr>
            <w:tcW w:w="1276" w:type="dxa"/>
            <w:tcBorders>
              <w:top w:val="single" w:sz="4" w:space="0" w:color="auto"/>
              <w:left w:val="single" w:sz="4" w:space="0" w:color="auto"/>
              <w:bottom w:val="single" w:sz="4" w:space="0" w:color="auto"/>
              <w:right w:val="single" w:sz="4" w:space="0" w:color="auto"/>
            </w:tcBorders>
            <w:hideMark/>
          </w:tcPr>
          <w:p w14:paraId="04C51BF1" w14:textId="47068ED5" w:rsidR="00FD4030" w:rsidRDefault="0003683E" w:rsidP="00FD4030">
            <w:pPr>
              <w:jc w:val="right"/>
              <w:rPr>
                <w:rFonts w:ascii="Arial" w:hAnsi="Arial" w:cs="Arial"/>
              </w:rPr>
            </w:pPr>
            <w:r>
              <w:rPr>
                <w:rFonts w:ascii="Arial" w:hAnsi="Arial" w:cs="Arial"/>
              </w:rPr>
              <w:t>4</w:t>
            </w:r>
            <w:r w:rsidR="00FD4030">
              <w:rPr>
                <w:rFonts w:ascii="Arial" w:hAnsi="Arial" w:cs="Arial"/>
              </w:rPr>
              <w:t>.000</w:t>
            </w:r>
          </w:p>
        </w:tc>
      </w:tr>
      <w:tr w:rsidR="00FD4030" w14:paraId="7EB7B01F" w14:textId="77777777" w:rsidTr="0037264C">
        <w:tc>
          <w:tcPr>
            <w:tcW w:w="6067" w:type="dxa"/>
            <w:tcBorders>
              <w:top w:val="single" w:sz="4" w:space="0" w:color="auto"/>
              <w:left w:val="single" w:sz="4" w:space="0" w:color="auto"/>
              <w:bottom w:val="single" w:sz="4" w:space="0" w:color="auto"/>
              <w:right w:val="single" w:sz="4" w:space="0" w:color="auto"/>
            </w:tcBorders>
          </w:tcPr>
          <w:p w14:paraId="25136C1C" w14:textId="72627963" w:rsidR="00FD4030" w:rsidRDefault="00FD4030" w:rsidP="00FD4030">
            <w:pPr>
              <w:rPr>
                <w:rFonts w:ascii="Arial" w:hAnsi="Arial" w:cs="Arial"/>
              </w:rPr>
            </w:pPr>
            <w:r>
              <w:rPr>
                <w:rFonts w:ascii="Arial" w:hAnsi="Arial" w:cs="Arial"/>
              </w:rPr>
              <w:t>Σήματα</w:t>
            </w:r>
          </w:p>
        </w:tc>
        <w:tc>
          <w:tcPr>
            <w:tcW w:w="1276" w:type="dxa"/>
            <w:tcBorders>
              <w:top w:val="single" w:sz="4" w:space="0" w:color="auto"/>
              <w:left w:val="single" w:sz="4" w:space="0" w:color="auto"/>
              <w:bottom w:val="single" w:sz="4" w:space="0" w:color="auto"/>
              <w:right w:val="single" w:sz="4" w:space="0" w:color="auto"/>
            </w:tcBorders>
          </w:tcPr>
          <w:p w14:paraId="7527460F" w14:textId="7153900E" w:rsidR="00FD4030" w:rsidRDefault="0003683E" w:rsidP="00FD4030">
            <w:pPr>
              <w:jc w:val="right"/>
              <w:rPr>
                <w:rFonts w:ascii="Arial" w:hAnsi="Arial" w:cs="Arial"/>
              </w:rPr>
            </w:pPr>
            <w:r>
              <w:rPr>
                <w:rFonts w:ascii="Arial" w:hAnsi="Arial" w:cs="Arial"/>
              </w:rPr>
              <w:t>9.000</w:t>
            </w:r>
          </w:p>
        </w:tc>
      </w:tr>
      <w:tr w:rsidR="00FD4030" w14:paraId="30EC4E6D" w14:textId="77777777" w:rsidTr="0037264C">
        <w:tc>
          <w:tcPr>
            <w:tcW w:w="6067" w:type="dxa"/>
            <w:tcBorders>
              <w:top w:val="single" w:sz="4" w:space="0" w:color="auto"/>
              <w:left w:val="single" w:sz="4" w:space="0" w:color="auto"/>
              <w:bottom w:val="single" w:sz="4" w:space="0" w:color="auto"/>
              <w:right w:val="single" w:sz="4" w:space="0" w:color="auto"/>
            </w:tcBorders>
          </w:tcPr>
          <w:p w14:paraId="67EC8D12" w14:textId="21A09F43" w:rsidR="00FD4030" w:rsidRDefault="00FD4030" w:rsidP="00FD4030">
            <w:pPr>
              <w:rPr>
                <w:rFonts w:ascii="Arial" w:hAnsi="Arial" w:cs="Arial"/>
              </w:rPr>
            </w:pPr>
            <w:r>
              <w:rPr>
                <w:rFonts w:ascii="Arial" w:hAnsi="Arial" w:cs="Arial"/>
              </w:rPr>
              <w:t>Γραμμάτια Εισπρακτέα Μακροπρόθεσμα</w:t>
            </w:r>
          </w:p>
        </w:tc>
        <w:tc>
          <w:tcPr>
            <w:tcW w:w="1276" w:type="dxa"/>
            <w:tcBorders>
              <w:top w:val="single" w:sz="4" w:space="0" w:color="auto"/>
              <w:left w:val="single" w:sz="4" w:space="0" w:color="auto"/>
              <w:bottom w:val="single" w:sz="4" w:space="0" w:color="auto"/>
              <w:right w:val="single" w:sz="4" w:space="0" w:color="auto"/>
            </w:tcBorders>
          </w:tcPr>
          <w:p w14:paraId="78ECD675" w14:textId="3A9F8741" w:rsidR="00FD4030" w:rsidRDefault="0003683E" w:rsidP="00FD4030">
            <w:pPr>
              <w:jc w:val="right"/>
              <w:rPr>
                <w:rFonts w:ascii="Arial" w:hAnsi="Arial" w:cs="Arial"/>
              </w:rPr>
            </w:pPr>
            <w:r>
              <w:rPr>
                <w:rFonts w:ascii="Arial" w:hAnsi="Arial" w:cs="Arial"/>
              </w:rPr>
              <w:t>2.000</w:t>
            </w:r>
          </w:p>
        </w:tc>
      </w:tr>
      <w:tr w:rsidR="00FD4030" w14:paraId="55781DF3" w14:textId="77777777" w:rsidTr="0037264C">
        <w:tc>
          <w:tcPr>
            <w:tcW w:w="6067" w:type="dxa"/>
            <w:tcBorders>
              <w:top w:val="single" w:sz="4" w:space="0" w:color="auto"/>
              <w:left w:val="single" w:sz="4" w:space="0" w:color="auto"/>
              <w:bottom w:val="single" w:sz="4" w:space="0" w:color="auto"/>
              <w:right w:val="single" w:sz="4" w:space="0" w:color="auto"/>
            </w:tcBorders>
          </w:tcPr>
          <w:p w14:paraId="74897241" w14:textId="50F40A51" w:rsidR="00FD4030" w:rsidRDefault="00FD4030" w:rsidP="00FD4030">
            <w:pPr>
              <w:rPr>
                <w:rFonts w:ascii="Arial" w:hAnsi="Arial" w:cs="Arial"/>
              </w:rPr>
            </w:pPr>
            <w:r>
              <w:rPr>
                <w:rFonts w:ascii="Arial" w:hAnsi="Arial" w:cs="Arial"/>
              </w:rPr>
              <w:t>Οικόπεδα</w:t>
            </w:r>
          </w:p>
        </w:tc>
        <w:tc>
          <w:tcPr>
            <w:tcW w:w="1276" w:type="dxa"/>
            <w:tcBorders>
              <w:top w:val="single" w:sz="4" w:space="0" w:color="auto"/>
              <w:left w:val="single" w:sz="4" w:space="0" w:color="auto"/>
              <w:bottom w:val="single" w:sz="4" w:space="0" w:color="auto"/>
              <w:right w:val="single" w:sz="4" w:space="0" w:color="auto"/>
            </w:tcBorders>
          </w:tcPr>
          <w:p w14:paraId="57F10C77" w14:textId="23D002FA" w:rsidR="00FD4030" w:rsidRDefault="0003683E" w:rsidP="00FD4030">
            <w:pPr>
              <w:jc w:val="right"/>
              <w:rPr>
                <w:rFonts w:ascii="Arial" w:hAnsi="Arial" w:cs="Arial"/>
              </w:rPr>
            </w:pPr>
            <w:r>
              <w:rPr>
                <w:rFonts w:ascii="Arial" w:hAnsi="Arial" w:cs="Arial"/>
              </w:rPr>
              <w:t>100.000</w:t>
            </w:r>
          </w:p>
        </w:tc>
      </w:tr>
      <w:tr w:rsidR="00FD4030" w14:paraId="01207621" w14:textId="77777777" w:rsidTr="0037264C">
        <w:tc>
          <w:tcPr>
            <w:tcW w:w="6067" w:type="dxa"/>
            <w:tcBorders>
              <w:top w:val="single" w:sz="4" w:space="0" w:color="auto"/>
              <w:left w:val="single" w:sz="4" w:space="0" w:color="auto"/>
              <w:bottom w:val="single" w:sz="4" w:space="0" w:color="auto"/>
              <w:right w:val="single" w:sz="4" w:space="0" w:color="auto"/>
            </w:tcBorders>
          </w:tcPr>
          <w:p w14:paraId="7C21E29E" w14:textId="14C4803C" w:rsidR="00FD4030" w:rsidRDefault="00FD4030" w:rsidP="00FD4030">
            <w:pPr>
              <w:rPr>
                <w:rFonts w:ascii="Arial" w:hAnsi="Arial" w:cs="Arial"/>
              </w:rPr>
            </w:pPr>
            <w:r>
              <w:rPr>
                <w:rFonts w:ascii="Arial" w:hAnsi="Arial" w:cs="Arial"/>
              </w:rPr>
              <w:t>Πνευματική Ιδιοκτησία</w:t>
            </w:r>
          </w:p>
        </w:tc>
        <w:tc>
          <w:tcPr>
            <w:tcW w:w="1276" w:type="dxa"/>
            <w:tcBorders>
              <w:top w:val="single" w:sz="4" w:space="0" w:color="auto"/>
              <w:left w:val="single" w:sz="4" w:space="0" w:color="auto"/>
              <w:bottom w:val="single" w:sz="4" w:space="0" w:color="auto"/>
              <w:right w:val="single" w:sz="4" w:space="0" w:color="auto"/>
            </w:tcBorders>
          </w:tcPr>
          <w:p w14:paraId="3AFFC474" w14:textId="1C6E30B0" w:rsidR="00FD4030" w:rsidRDefault="0003683E" w:rsidP="00FD4030">
            <w:pPr>
              <w:jc w:val="right"/>
              <w:rPr>
                <w:rFonts w:ascii="Arial" w:hAnsi="Arial" w:cs="Arial"/>
              </w:rPr>
            </w:pPr>
            <w:r>
              <w:rPr>
                <w:rFonts w:ascii="Arial" w:hAnsi="Arial" w:cs="Arial"/>
              </w:rPr>
              <w:t>15.000</w:t>
            </w:r>
          </w:p>
        </w:tc>
      </w:tr>
      <w:tr w:rsidR="00FD4030" w14:paraId="519E3F98" w14:textId="77777777" w:rsidTr="0037264C">
        <w:tc>
          <w:tcPr>
            <w:tcW w:w="6067" w:type="dxa"/>
            <w:tcBorders>
              <w:top w:val="single" w:sz="4" w:space="0" w:color="auto"/>
              <w:left w:val="single" w:sz="4" w:space="0" w:color="auto"/>
              <w:bottom w:val="single" w:sz="4" w:space="0" w:color="auto"/>
              <w:right w:val="single" w:sz="4" w:space="0" w:color="auto"/>
            </w:tcBorders>
            <w:vAlign w:val="center"/>
          </w:tcPr>
          <w:p w14:paraId="55607740" w14:textId="0E61300C" w:rsidR="00FD4030" w:rsidRDefault="00FD4030" w:rsidP="00FD4030">
            <w:pPr>
              <w:rPr>
                <w:rFonts w:ascii="Arial" w:hAnsi="Arial" w:cs="Arial"/>
              </w:rPr>
            </w:pPr>
            <w:r>
              <w:rPr>
                <w:rFonts w:ascii="Arial" w:hAnsi="Arial" w:cs="Arial"/>
                <w:sz w:val="22"/>
                <w:szCs w:val="22"/>
              </w:rPr>
              <w:t>Έξοδα Ίδρυσης &amp; Οργάνωσης</w:t>
            </w:r>
          </w:p>
        </w:tc>
        <w:tc>
          <w:tcPr>
            <w:tcW w:w="1276" w:type="dxa"/>
            <w:tcBorders>
              <w:top w:val="single" w:sz="4" w:space="0" w:color="auto"/>
              <w:left w:val="single" w:sz="4" w:space="0" w:color="auto"/>
              <w:bottom w:val="single" w:sz="4" w:space="0" w:color="auto"/>
              <w:right w:val="single" w:sz="4" w:space="0" w:color="auto"/>
            </w:tcBorders>
          </w:tcPr>
          <w:p w14:paraId="70CBB2FB" w14:textId="3C9A7451" w:rsidR="00FD4030" w:rsidRDefault="0003683E" w:rsidP="00FD4030">
            <w:pPr>
              <w:jc w:val="right"/>
              <w:rPr>
                <w:rFonts w:ascii="Arial" w:hAnsi="Arial" w:cs="Arial"/>
              </w:rPr>
            </w:pPr>
            <w:r>
              <w:rPr>
                <w:rFonts w:ascii="Arial" w:hAnsi="Arial" w:cs="Arial"/>
              </w:rPr>
              <w:t>1.500</w:t>
            </w:r>
          </w:p>
        </w:tc>
      </w:tr>
      <w:tr w:rsidR="00FD4030" w14:paraId="27E8CD57" w14:textId="77777777" w:rsidTr="0037264C">
        <w:tc>
          <w:tcPr>
            <w:tcW w:w="6067" w:type="dxa"/>
            <w:tcBorders>
              <w:top w:val="single" w:sz="4" w:space="0" w:color="auto"/>
              <w:left w:val="single" w:sz="4" w:space="0" w:color="auto"/>
              <w:bottom w:val="single" w:sz="4" w:space="0" w:color="auto"/>
              <w:right w:val="single" w:sz="4" w:space="0" w:color="auto"/>
            </w:tcBorders>
          </w:tcPr>
          <w:p w14:paraId="3EFA8029" w14:textId="068AAB46" w:rsidR="00FD4030" w:rsidRDefault="00FD4030" w:rsidP="00FD4030">
            <w:pPr>
              <w:rPr>
                <w:rFonts w:ascii="Arial" w:hAnsi="Arial" w:cs="Arial"/>
              </w:rPr>
            </w:pPr>
            <w:r>
              <w:rPr>
                <w:rFonts w:ascii="Arial" w:hAnsi="Arial" w:cs="Arial"/>
              </w:rPr>
              <w:t>Μηχανήματα</w:t>
            </w:r>
          </w:p>
        </w:tc>
        <w:tc>
          <w:tcPr>
            <w:tcW w:w="1276" w:type="dxa"/>
            <w:tcBorders>
              <w:top w:val="single" w:sz="4" w:space="0" w:color="auto"/>
              <w:left w:val="single" w:sz="4" w:space="0" w:color="auto"/>
              <w:bottom w:val="single" w:sz="4" w:space="0" w:color="auto"/>
              <w:right w:val="single" w:sz="4" w:space="0" w:color="auto"/>
            </w:tcBorders>
          </w:tcPr>
          <w:p w14:paraId="2B138BD9" w14:textId="2F86D27F" w:rsidR="00FD4030" w:rsidRDefault="0003683E" w:rsidP="00FD4030">
            <w:pPr>
              <w:jc w:val="right"/>
              <w:rPr>
                <w:rFonts w:ascii="Arial" w:hAnsi="Arial" w:cs="Arial"/>
              </w:rPr>
            </w:pPr>
            <w:r>
              <w:rPr>
                <w:rFonts w:ascii="Arial" w:hAnsi="Arial" w:cs="Arial"/>
              </w:rPr>
              <w:t>12</w:t>
            </w:r>
            <w:r w:rsidR="00FD4030">
              <w:rPr>
                <w:rFonts w:ascii="Arial" w:hAnsi="Arial" w:cs="Arial"/>
              </w:rPr>
              <w:t>.000</w:t>
            </w:r>
          </w:p>
        </w:tc>
      </w:tr>
      <w:tr w:rsidR="00FD4030" w14:paraId="00AFA3C3" w14:textId="77777777" w:rsidTr="0037264C">
        <w:tc>
          <w:tcPr>
            <w:tcW w:w="6067" w:type="dxa"/>
            <w:tcBorders>
              <w:top w:val="single" w:sz="4" w:space="0" w:color="auto"/>
              <w:left w:val="single" w:sz="4" w:space="0" w:color="auto"/>
              <w:bottom w:val="single" w:sz="4" w:space="0" w:color="auto"/>
              <w:right w:val="single" w:sz="4" w:space="0" w:color="auto"/>
            </w:tcBorders>
            <w:hideMark/>
          </w:tcPr>
          <w:p w14:paraId="291A3D5A" w14:textId="208130CD" w:rsidR="00FD4030" w:rsidRDefault="00FD4030" w:rsidP="00FD4030">
            <w:pPr>
              <w:rPr>
                <w:rFonts w:ascii="Arial" w:hAnsi="Arial" w:cs="Arial"/>
              </w:rPr>
            </w:pPr>
            <w:r>
              <w:rPr>
                <w:rFonts w:ascii="Arial" w:hAnsi="Arial" w:cs="Arial"/>
              </w:rPr>
              <w:t>Εγγύηση ΔΕΗ</w:t>
            </w:r>
          </w:p>
        </w:tc>
        <w:tc>
          <w:tcPr>
            <w:tcW w:w="1276" w:type="dxa"/>
            <w:tcBorders>
              <w:top w:val="single" w:sz="4" w:space="0" w:color="auto"/>
              <w:left w:val="single" w:sz="4" w:space="0" w:color="auto"/>
              <w:bottom w:val="single" w:sz="4" w:space="0" w:color="auto"/>
              <w:right w:val="single" w:sz="4" w:space="0" w:color="auto"/>
            </w:tcBorders>
            <w:hideMark/>
          </w:tcPr>
          <w:p w14:paraId="6EB068C1" w14:textId="2AB41148" w:rsidR="00FD4030" w:rsidRDefault="0003683E" w:rsidP="00FD4030">
            <w:pPr>
              <w:jc w:val="right"/>
              <w:rPr>
                <w:rFonts w:ascii="Arial" w:hAnsi="Arial" w:cs="Arial"/>
              </w:rPr>
            </w:pPr>
            <w:r>
              <w:rPr>
                <w:rFonts w:ascii="Arial" w:hAnsi="Arial" w:cs="Arial"/>
              </w:rPr>
              <w:t>200</w:t>
            </w:r>
          </w:p>
        </w:tc>
      </w:tr>
      <w:tr w:rsidR="00FD4030" w14:paraId="0CE9ABB2" w14:textId="77777777" w:rsidTr="0037264C">
        <w:tc>
          <w:tcPr>
            <w:tcW w:w="6067" w:type="dxa"/>
            <w:tcBorders>
              <w:top w:val="single" w:sz="4" w:space="0" w:color="auto"/>
              <w:left w:val="single" w:sz="4" w:space="0" w:color="auto"/>
              <w:bottom w:val="single" w:sz="4" w:space="0" w:color="auto"/>
              <w:right w:val="single" w:sz="4" w:space="0" w:color="auto"/>
            </w:tcBorders>
            <w:hideMark/>
          </w:tcPr>
          <w:p w14:paraId="6D2A15D3" w14:textId="2662167A" w:rsidR="00FD4030" w:rsidRDefault="00FD4030" w:rsidP="00FD4030">
            <w:pPr>
              <w:rPr>
                <w:rFonts w:ascii="Arial" w:hAnsi="Arial" w:cs="Arial"/>
              </w:rPr>
            </w:pPr>
            <w:r>
              <w:rPr>
                <w:rFonts w:ascii="Arial" w:hAnsi="Arial" w:cs="Arial"/>
              </w:rPr>
              <w:t>Μεταφορικά Μέσα</w:t>
            </w:r>
          </w:p>
        </w:tc>
        <w:tc>
          <w:tcPr>
            <w:tcW w:w="1276" w:type="dxa"/>
            <w:tcBorders>
              <w:top w:val="single" w:sz="4" w:space="0" w:color="auto"/>
              <w:left w:val="single" w:sz="4" w:space="0" w:color="auto"/>
              <w:bottom w:val="single" w:sz="4" w:space="0" w:color="auto"/>
              <w:right w:val="single" w:sz="4" w:space="0" w:color="auto"/>
            </w:tcBorders>
            <w:hideMark/>
          </w:tcPr>
          <w:p w14:paraId="02944362" w14:textId="6732BECA" w:rsidR="00FD4030" w:rsidRDefault="0003683E" w:rsidP="00FD4030">
            <w:pPr>
              <w:jc w:val="right"/>
              <w:rPr>
                <w:rFonts w:ascii="Arial" w:hAnsi="Arial" w:cs="Arial"/>
              </w:rPr>
            </w:pPr>
            <w:r>
              <w:rPr>
                <w:rFonts w:ascii="Arial" w:hAnsi="Arial" w:cs="Arial"/>
              </w:rPr>
              <w:t>30.000</w:t>
            </w:r>
          </w:p>
        </w:tc>
      </w:tr>
      <w:tr w:rsidR="0003683E" w14:paraId="2474DAD4" w14:textId="77777777" w:rsidTr="0037264C">
        <w:tc>
          <w:tcPr>
            <w:tcW w:w="6067" w:type="dxa"/>
            <w:tcBorders>
              <w:top w:val="single" w:sz="4" w:space="0" w:color="auto"/>
              <w:left w:val="single" w:sz="4" w:space="0" w:color="auto"/>
              <w:bottom w:val="single" w:sz="4" w:space="0" w:color="auto"/>
              <w:right w:val="single" w:sz="4" w:space="0" w:color="auto"/>
            </w:tcBorders>
          </w:tcPr>
          <w:p w14:paraId="3831430F" w14:textId="21756AD5" w:rsidR="0003683E" w:rsidRDefault="0003683E" w:rsidP="00FD4030">
            <w:pPr>
              <w:rPr>
                <w:rFonts w:ascii="Arial" w:hAnsi="Arial" w:cs="Arial"/>
              </w:rPr>
            </w:pPr>
            <w:r>
              <w:rPr>
                <w:rFonts w:ascii="Arial" w:hAnsi="Arial" w:cs="Arial"/>
              </w:rPr>
              <w:t>Μετοχές Α.Ε.</w:t>
            </w:r>
            <w:r w:rsidR="0037264C">
              <w:rPr>
                <w:rFonts w:ascii="Arial" w:hAnsi="Arial" w:cs="Arial"/>
              </w:rPr>
              <w:t xml:space="preserve"> (προερχόμενες από συμμετοχή σε Α.Ε.)</w:t>
            </w:r>
            <w:bookmarkStart w:id="0" w:name="_GoBack"/>
            <w:bookmarkEnd w:id="0"/>
          </w:p>
        </w:tc>
        <w:tc>
          <w:tcPr>
            <w:tcW w:w="1276" w:type="dxa"/>
            <w:tcBorders>
              <w:top w:val="single" w:sz="4" w:space="0" w:color="auto"/>
              <w:left w:val="single" w:sz="4" w:space="0" w:color="auto"/>
              <w:bottom w:val="single" w:sz="4" w:space="0" w:color="auto"/>
              <w:right w:val="single" w:sz="4" w:space="0" w:color="auto"/>
            </w:tcBorders>
          </w:tcPr>
          <w:p w14:paraId="54E65C6E" w14:textId="1A03475E" w:rsidR="0003683E" w:rsidRDefault="0003683E" w:rsidP="00FD4030">
            <w:pPr>
              <w:jc w:val="right"/>
              <w:rPr>
                <w:rFonts w:ascii="Arial" w:hAnsi="Arial" w:cs="Arial"/>
              </w:rPr>
            </w:pPr>
            <w:r>
              <w:rPr>
                <w:rFonts w:ascii="Arial" w:hAnsi="Arial" w:cs="Arial"/>
              </w:rPr>
              <w:t>5.000</w:t>
            </w:r>
          </w:p>
        </w:tc>
      </w:tr>
      <w:tr w:rsidR="00FD4030" w14:paraId="08CF7380" w14:textId="77777777" w:rsidTr="0037264C">
        <w:tc>
          <w:tcPr>
            <w:tcW w:w="6067" w:type="dxa"/>
            <w:tcBorders>
              <w:top w:val="single" w:sz="4" w:space="0" w:color="auto"/>
              <w:left w:val="single" w:sz="4" w:space="0" w:color="auto"/>
              <w:bottom w:val="single" w:sz="4" w:space="0" w:color="auto"/>
              <w:right w:val="single" w:sz="4" w:space="0" w:color="auto"/>
            </w:tcBorders>
          </w:tcPr>
          <w:p w14:paraId="7B6C7BC4" w14:textId="41CF95DC" w:rsidR="00FD4030" w:rsidRDefault="00FD4030" w:rsidP="00FD4030">
            <w:pPr>
              <w:rPr>
                <w:rFonts w:ascii="Arial" w:hAnsi="Arial" w:cs="Arial"/>
              </w:rPr>
            </w:pPr>
            <w:r>
              <w:rPr>
                <w:rFonts w:ascii="Arial" w:hAnsi="Arial" w:cs="Arial"/>
              </w:rPr>
              <w:t>Επωνυμία</w:t>
            </w:r>
          </w:p>
        </w:tc>
        <w:tc>
          <w:tcPr>
            <w:tcW w:w="1276" w:type="dxa"/>
            <w:tcBorders>
              <w:top w:val="single" w:sz="4" w:space="0" w:color="auto"/>
              <w:left w:val="single" w:sz="4" w:space="0" w:color="auto"/>
              <w:bottom w:val="single" w:sz="4" w:space="0" w:color="auto"/>
              <w:right w:val="single" w:sz="4" w:space="0" w:color="auto"/>
            </w:tcBorders>
          </w:tcPr>
          <w:p w14:paraId="0BD51691" w14:textId="74A64037" w:rsidR="00FD4030" w:rsidRDefault="0003683E" w:rsidP="00FD4030">
            <w:pPr>
              <w:jc w:val="right"/>
              <w:rPr>
                <w:rFonts w:ascii="Arial" w:hAnsi="Arial" w:cs="Arial"/>
              </w:rPr>
            </w:pPr>
            <w:r>
              <w:rPr>
                <w:rFonts w:ascii="Arial" w:hAnsi="Arial" w:cs="Arial"/>
              </w:rPr>
              <w:t>20.000</w:t>
            </w:r>
          </w:p>
        </w:tc>
      </w:tr>
      <w:tr w:rsidR="00FD4030" w14:paraId="4A14843C" w14:textId="77777777" w:rsidTr="0037264C">
        <w:tc>
          <w:tcPr>
            <w:tcW w:w="6067" w:type="dxa"/>
            <w:tcBorders>
              <w:top w:val="single" w:sz="4" w:space="0" w:color="auto"/>
              <w:left w:val="single" w:sz="4" w:space="0" w:color="auto"/>
              <w:bottom w:val="single" w:sz="4" w:space="0" w:color="auto"/>
              <w:right w:val="single" w:sz="4" w:space="0" w:color="auto"/>
            </w:tcBorders>
          </w:tcPr>
          <w:p w14:paraId="198E992B" w14:textId="1044D0FE" w:rsidR="00FD4030" w:rsidRDefault="00FD4030" w:rsidP="00FD4030">
            <w:pPr>
              <w:rPr>
                <w:rFonts w:ascii="Arial" w:hAnsi="Arial" w:cs="Arial"/>
              </w:rPr>
            </w:pPr>
            <w:r>
              <w:rPr>
                <w:rFonts w:ascii="Arial" w:hAnsi="Arial" w:cs="Arial"/>
              </w:rPr>
              <w:t>Φήμη και Πελατεία</w:t>
            </w:r>
          </w:p>
        </w:tc>
        <w:tc>
          <w:tcPr>
            <w:tcW w:w="1276" w:type="dxa"/>
            <w:tcBorders>
              <w:top w:val="single" w:sz="4" w:space="0" w:color="auto"/>
              <w:left w:val="single" w:sz="4" w:space="0" w:color="auto"/>
              <w:bottom w:val="single" w:sz="4" w:space="0" w:color="auto"/>
              <w:right w:val="single" w:sz="4" w:space="0" w:color="auto"/>
            </w:tcBorders>
          </w:tcPr>
          <w:p w14:paraId="0E96CBC9" w14:textId="11F4F39E" w:rsidR="00FD4030" w:rsidRDefault="0003683E" w:rsidP="00FD4030">
            <w:pPr>
              <w:jc w:val="right"/>
              <w:rPr>
                <w:rFonts w:ascii="Arial" w:hAnsi="Arial" w:cs="Arial"/>
              </w:rPr>
            </w:pPr>
            <w:r>
              <w:rPr>
                <w:rFonts w:ascii="Arial" w:hAnsi="Arial" w:cs="Arial"/>
              </w:rPr>
              <w:t>30.000</w:t>
            </w:r>
          </w:p>
        </w:tc>
      </w:tr>
      <w:tr w:rsidR="0003683E" w14:paraId="573D482A" w14:textId="77777777" w:rsidTr="0037264C">
        <w:trPr>
          <w:trHeight w:val="485"/>
        </w:trPr>
        <w:tc>
          <w:tcPr>
            <w:tcW w:w="6067" w:type="dxa"/>
            <w:tcBorders>
              <w:top w:val="single" w:sz="4" w:space="0" w:color="auto"/>
              <w:left w:val="single" w:sz="4" w:space="0" w:color="auto"/>
              <w:bottom w:val="single" w:sz="4" w:space="0" w:color="auto"/>
              <w:right w:val="single" w:sz="4" w:space="0" w:color="auto"/>
            </w:tcBorders>
            <w:vAlign w:val="center"/>
          </w:tcPr>
          <w:p w14:paraId="49BA9ADC" w14:textId="4E183956" w:rsidR="0003683E" w:rsidRPr="0003683E" w:rsidRDefault="0003683E" w:rsidP="00FD4030">
            <w:pPr>
              <w:rPr>
                <w:rFonts w:ascii="Arial" w:hAnsi="Arial" w:cs="Arial"/>
                <w:b/>
              </w:rPr>
            </w:pPr>
            <w:r w:rsidRPr="0003683E">
              <w:rPr>
                <w:rFonts w:ascii="Arial" w:hAnsi="Arial" w:cs="Arial"/>
                <w:b/>
              </w:rPr>
              <w:t>ΣΥΝΟΛΟ ΠΑΓΙΟΥ ΕΝΕΡΓΗΤΙΚΟΥ</w:t>
            </w:r>
          </w:p>
        </w:tc>
        <w:tc>
          <w:tcPr>
            <w:tcW w:w="1276" w:type="dxa"/>
            <w:tcBorders>
              <w:top w:val="single" w:sz="4" w:space="0" w:color="auto"/>
              <w:left w:val="single" w:sz="4" w:space="0" w:color="auto"/>
              <w:bottom w:val="single" w:sz="4" w:space="0" w:color="auto"/>
              <w:right w:val="single" w:sz="4" w:space="0" w:color="auto"/>
            </w:tcBorders>
            <w:vAlign w:val="center"/>
          </w:tcPr>
          <w:p w14:paraId="16D3D273" w14:textId="41FDC9E8" w:rsidR="0003683E" w:rsidRPr="0003683E" w:rsidRDefault="0003683E" w:rsidP="0003683E">
            <w:pPr>
              <w:jc w:val="right"/>
              <w:rPr>
                <w:rFonts w:ascii="Arial" w:hAnsi="Arial" w:cs="Arial"/>
                <w:b/>
              </w:rPr>
            </w:pPr>
            <w:r w:rsidRPr="0003683E">
              <w:rPr>
                <w:rFonts w:ascii="Arial" w:hAnsi="Arial" w:cs="Arial"/>
                <w:b/>
              </w:rPr>
              <w:t>23</w:t>
            </w:r>
            <w:r>
              <w:rPr>
                <w:rFonts w:ascii="Arial" w:hAnsi="Arial" w:cs="Arial"/>
                <w:b/>
              </w:rPr>
              <w:t>6</w:t>
            </w:r>
            <w:r w:rsidRPr="0003683E">
              <w:rPr>
                <w:rFonts w:ascii="Arial" w:hAnsi="Arial" w:cs="Arial"/>
                <w:b/>
              </w:rPr>
              <w:t>.700</w:t>
            </w:r>
          </w:p>
        </w:tc>
      </w:tr>
    </w:tbl>
    <w:p w14:paraId="42F06BD0" w14:textId="77777777" w:rsidR="00FD4030" w:rsidRDefault="00FD4030" w:rsidP="00FD4030">
      <w:pPr>
        <w:rPr>
          <w:rFonts w:ascii="Arial" w:hAnsi="Arial" w:cs="Arial"/>
        </w:rPr>
      </w:pPr>
    </w:p>
    <w:p w14:paraId="53B3D884" w14:textId="77777777" w:rsidR="00FD4030" w:rsidRPr="008066F5" w:rsidRDefault="00FD4030" w:rsidP="007F1C20">
      <w:pPr>
        <w:ind w:firstLine="720"/>
        <w:jc w:val="both"/>
      </w:pPr>
    </w:p>
    <w:sectPr w:rsidR="00FD4030" w:rsidRPr="008066F5" w:rsidSect="00713F7A">
      <w:pgSz w:w="16838" w:h="11906" w:orient="landscape"/>
      <w:pgMar w:top="567" w:right="1531" w:bottom="56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6E3F0" w14:textId="77777777" w:rsidR="0056462C" w:rsidRDefault="0056462C" w:rsidP="00F450E3">
      <w:pPr>
        <w:spacing w:after="0" w:line="240" w:lineRule="auto"/>
      </w:pPr>
      <w:r>
        <w:separator/>
      </w:r>
    </w:p>
  </w:endnote>
  <w:endnote w:type="continuationSeparator" w:id="0">
    <w:p w14:paraId="28300F87" w14:textId="77777777" w:rsidR="0056462C" w:rsidRDefault="0056462C" w:rsidP="00F45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38BA2" w14:textId="77777777" w:rsidR="0056462C" w:rsidRDefault="0056462C" w:rsidP="00F450E3">
      <w:pPr>
        <w:spacing w:after="0" w:line="240" w:lineRule="auto"/>
      </w:pPr>
      <w:r>
        <w:separator/>
      </w:r>
    </w:p>
  </w:footnote>
  <w:footnote w:type="continuationSeparator" w:id="0">
    <w:p w14:paraId="5924C3E5" w14:textId="77777777" w:rsidR="0056462C" w:rsidRDefault="0056462C" w:rsidP="00F450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83393"/>
    <w:multiLevelType w:val="multilevel"/>
    <w:tmpl w:val="8AAE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3A6495"/>
    <w:multiLevelType w:val="hybridMultilevel"/>
    <w:tmpl w:val="EEDA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D66E23"/>
    <w:multiLevelType w:val="hybridMultilevel"/>
    <w:tmpl w:val="E41812F6"/>
    <w:lvl w:ilvl="0" w:tplc="EAE600F6">
      <w:start w:val="1"/>
      <w:numFmt w:val="decimal"/>
      <w:lvlText w:val="%1)"/>
      <w:lvlJc w:val="left"/>
      <w:pPr>
        <w:ind w:left="786" w:hanging="360"/>
      </w:pPr>
      <w:rPr>
        <w:rFonts w:hint="default"/>
        <w:u w:val="non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54E"/>
    <w:rsid w:val="0003683E"/>
    <w:rsid w:val="00037556"/>
    <w:rsid w:val="00074C18"/>
    <w:rsid w:val="00080339"/>
    <w:rsid w:val="0009249B"/>
    <w:rsid w:val="000A6E1B"/>
    <w:rsid w:val="000B6E9F"/>
    <w:rsid w:val="000E51A9"/>
    <w:rsid w:val="000F19CE"/>
    <w:rsid w:val="00182401"/>
    <w:rsid w:val="001F5D2A"/>
    <w:rsid w:val="00222043"/>
    <w:rsid w:val="00267C12"/>
    <w:rsid w:val="00285CCA"/>
    <w:rsid w:val="002921B7"/>
    <w:rsid w:val="002C71A9"/>
    <w:rsid w:val="002F7DF9"/>
    <w:rsid w:val="00314710"/>
    <w:rsid w:val="00320A65"/>
    <w:rsid w:val="00324979"/>
    <w:rsid w:val="00326FF8"/>
    <w:rsid w:val="00327406"/>
    <w:rsid w:val="00337FE6"/>
    <w:rsid w:val="0035549B"/>
    <w:rsid w:val="0037264C"/>
    <w:rsid w:val="00387FD5"/>
    <w:rsid w:val="003A5C01"/>
    <w:rsid w:val="003B6C8B"/>
    <w:rsid w:val="003E24B7"/>
    <w:rsid w:val="00416B51"/>
    <w:rsid w:val="00440616"/>
    <w:rsid w:val="00442D56"/>
    <w:rsid w:val="004A545D"/>
    <w:rsid w:val="004B67D1"/>
    <w:rsid w:val="004E633D"/>
    <w:rsid w:val="0052686E"/>
    <w:rsid w:val="00546D4D"/>
    <w:rsid w:val="0056462C"/>
    <w:rsid w:val="005707DC"/>
    <w:rsid w:val="0058354E"/>
    <w:rsid w:val="00593719"/>
    <w:rsid w:val="005A3D6D"/>
    <w:rsid w:val="005A514F"/>
    <w:rsid w:val="005A7822"/>
    <w:rsid w:val="005B0B1A"/>
    <w:rsid w:val="005B4576"/>
    <w:rsid w:val="005B65B7"/>
    <w:rsid w:val="005D58DA"/>
    <w:rsid w:val="00661A1C"/>
    <w:rsid w:val="00671390"/>
    <w:rsid w:val="00686472"/>
    <w:rsid w:val="006B3C5A"/>
    <w:rsid w:val="006C2CC5"/>
    <w:rsid w:val="00713F7A"/>
    <w:rsid w:val="00716286"/>
    <w:rsid w:val="00760FFC"/>
    <w:rsid w:val="0078221B"/>
    <w:rsid w:val="00790D18"/>
    <w:rsid w:val="007C6F15"/>
    <w:rsid w:val="007E3F24"/>
    <w:rsid w:val="007F1C20"/>
    <w:rsid w:val="00805351"/>
    <w:rsid w:val="008066F5"/>
    <w:rsid w:val="00807AF9"/>
    <w:rsid w:val="0081797F"/>
    <w:rsid w:val="008515A4"/>
    <w:rsid w:val="008754A6"/>
    <w:rsid w:val="0087589C"/>
    <w:rsid w:val="00877FED"/>
    <w:rsid w:val="0088528A"/>
    <w:rsid w:val="008B0242"/>
    <w:rsid w:val="008D3DEA"/>
    <w:rsid w:val="009526BE"/>
    <w:rsid w:val="009734E1"/>
    <w:rsid w:val="009A7B34"/>
    <w:rsid w:val="009D51BA"/>
    <w:rsid w:val="00A10F68"/>
    <w:rsid w:val="00A41A68"/>
    <w:rsid w:val="00A52664"/>
    <w:rsid w:val="00A64B93"/>
    <w:rsid w:val="00A73D66"/>
    <w:rsid w:val="00A81DC5"/>
    <w:rsid w:val="00AD0793"/>
    <w:rsid w:val="00AE0A6E"/>
    <w:rsid w:val="00AE6E0C"/>
    <w:rsid w:val="00B502A8"/>
    <w:rsid w:val="00B70C82"/>
    <w:rsid w:val="00B868DE"/>
    <w:rsid w:val="00BD4BB2"/>
    <w:rsid w:val="00BF3E95"/>
    <w:rsid w:val="00C12545"/>
    <w:rsid w:val="00C82D3C"/>
    <w:rsid w:val="00CA1DD3"/>
    <w:rsid w:val="00CB4B4B"/>
    <w:rsid w:val="00CC4C80"/>
    <w:rsid w:val="00CE0DFF"/>
    <w:rsid w:val="00D460E6"/>
    <w:rsid w:val="00D545E4"/>
    <w:rsid w:val="00D76283"/>
    <w:rsid w:val="00DD6A35"/>
    <w:rsid w:val="00E15756"/>
    <w:rsid w:val="00E17964"/>
    <w:rsid w:val="00E54756"/>
    <w:rsid w:val="00F172A1"/>
    <w:rsid w:val="00F450E3"/>
    <w:rsid w:val="00F5033B"/>
    <w:rsid w:val="00F54828"/>
    <w:rsid w:val="00F82E6A"/>
    <w:rsid w:val="00FD4030"/>
    <w:rsid w:val="00FE7A9E"/>
    <w:rsid w:val="00FF41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C1A8B"/>
  <w15:chartTrackingRefBased/>
  <w15:docId w15:val="{C31F9FE6-CAA8-4265-AE64-526B8FF1A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406"/>
    <w:pPr>
      <w:ind w:left="720"/>
      <w:contextualSpacing/>
    </w:pPr>
  </w:style>
  <w:style w:type="table" w:styleId="TableGrid">
    <w:name w:val="Table Grid"/>
    <w:basedOn w:val="TableNormal"/>
    <w:uiPriority w:val="39"/>
    <w:rsid w:val="00285C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50E3"/>
    <w:pPr>
      <w:tabs>
        <w:tab w:val="center" w:pos="4320"/>
        <w:tab w:val="right" w:pos="8640"/>
      </w:tabs>
      <w:spacing w:after="0" w:line="240" w:lineRule="auto"/>
    </w:pPr>
  </w:style>
  <w:style w:type="character" w:customStyle="1" w:styleId="HeaderChar">
    <w:name w:val="Header Char"/>
    <w:basedOn w:val="DefaultParagraphFont"/>
    <w:link w:val="Header"/>
    <w:uiPriority w:val="99"/>
    <w:rsid w:val="00F450E3"/>
  </w:style>
  <w:style w:type="paragraph" w:styleId="Footer">
    <w:name w:val="footer"/>
    <w:basedOn w:val="Normal"/>
    <w:link w:val="FooterChar"/>
    <w:uiPriority w:val="99"/>
    <w:unhideWhenUsed/>
    <w:rsid w:val="00F450E3"/>
    <w:pPr>
      <w:tabs>
        <w:tab w:val="center" w:pos="4320"/>
        <w:tab w:val="right" w:pos="8640"/>
      </w:tabs>
      <w:spacing w:after="0" w:line="240" w:lineRule="auto"/>
    </w:pPr>
  </w:style>
  <w:style w:type="character" w:customStyle="1" w:styleId="FooterChar">
    <w:name w:val="Footer Char"/>
    <w:basedOn w:val="DefaultParagraphFont"/>
    <w:link w:val="Footer"/>
    <w:uiPriority w:val="99"/>
    <w:rsid w:val="00F450E3"/>
  </w:style>
  <w:style w:type="character" w:customStyle="1" w:styleId="uv3um">
    <w:name w:val="uv3um"/>
    <w:basedOn w:val="DefaultParagraphFont"/>
    <w:rsid w:val="00546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46724">
      <w:bodyDiv w:val="1"/>
      <w:marLeft w:val="0"/>
      <w:marRight w:val="0"/>
      <w:marTop w:val="0"/>
      <w:marBottom w:val="0"/>
      <w:divBdr>
        <w:top w:val="none" w:sz="0" w:space="0" w:color="auto"/>
        <w:left w:val="none" w:sz="0" w:space="0" w:color="auto"/>
        <w:bottom w:val="none" w:sz="0" w:space="0" w:color="auto"/>
        <w:right w:val="none" w:sz="0" w:space="0" w:color="auto"/>
      </w:divBdr>
      <w:divsChild>
        <w:div w:id="1669361405">
          <w:marLeft w:val="0"/>
          <w:marRight w:val="0"/>
          <w:marTop w:val="0"/>
          <w:marBottom w:val="0"/>
          <w:divBdr>
            <w:top w:val="none" w:sz="0" w:space="0" w:color="auto"/>
            <w:left w:val="none" w:sz="0" w:space="0" w:color="auto"/>
            <w:bottom w:val="none" w:sz="0" w:space="0" w:color="auto"/>
            <w:right w:val="none" w:sz="0" w:space="0" w:color="auto"/>
          </w:divBdr>
          <w:divsChild>
            <w:div w:id="691995507">
              <w:marLeft w:val="0"/>
              <w:marRight w:val="0"/>
              <w:marTop w:val="0"/>
              <w:marBottom w:val="0"/>
              <w:divBdr>
                <w:top w:val="none" w:sz="0" w:space="0" w:color="auto"/>
                <w:left w:val="none" w:sz="0" w:space="0" w:color="auto"/>
                <w:bottom w:val="none" w:sz="0" w:space="0" w:color="auto"/>
                <w:right w:val="none" w:sz="0" w:space="0" w:color="auto"/>
              </w:divBdr>
              <w:divsChild>
                <w:div w:id="77656023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44699134">
          <w:marLeft w:val="0"/>
          <w:marRight w:val="0"/>
          <w:marTop w:val="0"/>
          <w:marBottom w:val="0"/>
          <w:divBdr>
            <w:top w:val="none" w:sz="0" w:space="0" w:color="auto"/>
            <w:left w:val="none" w:sz="0" w:space="0" w:color="auto"/>
            <w:bottom w:val="none" w:sz="0" w:space="0" w:color="auto"/>
            <w:right w:val="none" w:sz="0" w:space="0" w:color="auto"/>
          </w:divBdr>
          <w:divsChild>
            <w:div w:id="2141458458">
              <w:marLeft w:val="0"/>
              <w:marRight w:val="0"/>
              <w:marTop w:val="0"/>
              <w:marBottom w:val="0"/>
              <w:divBdr>
                <w:top w:val="none" w:sz="0" w:space="0" w:color="auto"/>
                <w:left w:val="none" w:sz="0" w:space="0" w:color="auto"/>
                <w:bottom w:val="none" w:sz="0" w:space="0" w:color="auto"/>
                <w:right w:val="none" w:sz="0" w:space="0" w:color="auto"/>
              </w:divBdr>
              <w:divsChild>
                <w:div w:id="1609194918">
                  <w:marLeft w:val="0"/>
                  <w:marRight w:val="0"/>
                  <w:marTop w:val="0"/>
                  <w:marBottom w:val="0"/>
                  <w:divBdr>
                    <w:top w:val="none" w:sz="0" w:space="0" w:color="auto"/>
                    <w:left w:val="none" w:sz="0" w:space="0" w:color="auto"/>
                    <w:bottom w:val="none" w:sz="0" w:space="0" w:color="auto"/>
                    <w:right w:val="none" w:sz="0" w:space="0" w:color="auto"/>
                  </w:divBdr>
                  <w:divsChild>
                    <w:div w:id="1287277459">
                      <w:marLeft w:val="0"/>
                      <w:marRight w:val="0"/>
                      <w:marTop w:val="0"/>
                      <w:marBottom w:val="0"/>
                      <w:divBdr>
                        <w:top w:val="none" w:sz="0" w:space="0" w:color="auto"/>
                        <w:left w:val="none" w:sz="0" w:space="0" w:color="auto"/>
                        <w:bottom w:val="none" w:sz="0" w:space="0" w:color="auto"/>
                        <w:right w:val="none" w:sz="0" w:space="0" w:color="auto"/>
                      </w:divBdr>
                      <w:divsChild>
                        <w:div w:id="1884051147">
                          <w:marLeft w:val="0"/>
                          <w:marRight w:val="0"/>
                          <w:marTop w:val="0"/>
                          <w:marBottom w:val="0"/>
                          <w:divBdr>
                            <w:top w:val="none" w:sz="0" w:space="0" w:color="auto"/>
                            <w:left w:val="none" w:sz="0" w:space="0" w:color="auto"/>
                            <w:bottom w:val="none" w:sz="0" w:space="0" w:color="auto"/>
                            <w:right w:val="none" w:sz="0" w:space="0" w:color="auto"/>
                          </w:divBdr>
                          <w:divsChild>
                            <w:div w:id="1693338172">
                              <w:marLeft w:val="0"/>
                              <w:marRight w:val="0"/>
                              <w:marTop w:val="0"/>
                              <w:marBottom w:val="0"/>
                              <w:divBdr>
                                <w:top w:val="none" w:sz="0" w:space="0" w:color="auto"/>
                                <w:left w:val="none" w:sz="0" w:space="0" w:color="auto"/>
                                <w:bottom w:val="none" w:sz="0" w:space="0" w:color="auto"/>
                                <w:right w:val="none" w:sz="0" w:space="0" w:color="auto"/>
                              </w:divBdr>
                            </w:div>
                            <w:div w:id="2116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06421">
                  <w:marLeft w:val="0"/>
                  <w:marRight w:val="0"/>
                  <w:marTop w:val="0"/>
                  <w:marBottom w:val="0"/>
                  <w:divBdr>
                    <w:top w:val="none" w:sz="0" w:space="0" w:color="auto"/>
                    <w:left w:val="none" w:sz="0" w:space="0" w:color="auto"/>
                    <w:bottom w:val="none" w:sz="0" w:space="0" w:color="auto"/>
                    <w:right w:val="none" w:sz="0" w:space="0" w:color="auto"/>
                  </w:divBdr>
                  <w:divsChild>
                    <w:div w:id="1032341018">
                      <w:marLeft w:val="0"/>
                      <w:marRight w:val="0"/>
                      <w:marTop w:val="0"/>
                      <w:marBottom w:val="0"/>
                      <w:divBdr>
                        <w:top w:val="none" w:sz="0" w:space="0" w:color="auto"/>
                        <w:left w:val="none" w:sz="0" w:space="0" w:color="auto"/>
                        <w:bottom w:val="none" w:sz="0" w:space="0" w:color="auto"/>
                        <w:right w:val="none" w:sz="0" w:space="0" w:color="auto"/>
                      </w:divBdr>
                      <w:divsChild>
                        <w:div w:id="1665353491">
                          <w:marLeft w:val="0"/>
                          <w:marRight w:val="0"/>
                          <w:marTop w:val="0"/>
                          <w:marBottom w:val="0"/>
                          <w:divBdr>
                            <w:top w:val="none" w:sz="0" w:space="0" w:color="auto"/>
                            <w:left w:val="none" w:sz="0" w:space="0" w:color="auto"/>
                            <w:bottom w:val="none" w:sz="0" w:space="0" w:color="auto"/>
                            <w:right w:val="none" w:sz="0" w:space="0" w:color="auto"/>
                          </w:divBdr>
                          <w:divsChild>
                            <w:div w:id="1023822762">
                              <w:marLeft w:val="0"/>
                              <w:marRight w:val="0"/>
                              <w:marTop w:val="0"/>
                              <w:marBottom w:val="0"/>
                              <w:divBdr>
                                <w:top w:val="none" w:sz="0" w:space="0" w:color="auto"/>
                                <w:left w:val="none" w:sz="0" w:space="0" w:color="auto"/>
                                <w:bottom w:val="none" w:sz="0" w:space="0" w:color="auto"/>
                                <w:right w:val="none" w:sz="0" w:space="0" w:color="auto"/>
                              </w:divBdr>
                            </w:div>
                            <w:div w:id="127855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957860">
                  <w:marLeft w:val="0"/>
                  <w:marRight w:val="0"/>
                  <w:marTop w:val="0"/>
                  <w:marBottom w:val="0"/>
                  <w:divBdr>
                    <w:top w:val="none" w:sz="0" w:space="0" w:color="auto"/>
                    <w:left w:val="none" w:sz="0" w:space="0" w:color="auto"/>
                    <w:bottom w:val="none" w:sz="0" w:space="0" w:color="auto"/>
                    <w:right w:val="none" w:sz="0" w:space="0" w:color="auto"/>
                  </w:divBdr>
                  <w:divsChild>
                    <w:div w:id="620454381">
                      <w:marLeft w:val="0"/>
                      <w:marRight w:val="0"/>
                      <w:marTop w:val="0"/>
                      <w:marBottom w:val="0"/>
                      <w:divBdr>
                        <w:top w:val="none" w:sz="0" w:space="0" w:color="auto"/>
                        <w:left w:val="none" w:sz="0" w:space="0" w:color="auto"/>
                        <w:bottom w:val="none" w:sz="0" w:space="0" w:color="auto"/>
                        <w:right w:val="none" w:sz="0" w:space="0" w:color="auto"/>
                      </w:divBdr>
                      <w:divsChild>
                        <w:div w:id="1391730404">
                          <w:marLeft w:val="0"/>
                          <w:marRight w:val="0"/>
                          <w:marTop w:val="0"/>
                          <w:marBottom w:val="0"/>
                          <w:divBdr>
                            <w:top w:val="none" w:sz="0" w:space="0" w:color="auto"/>
                            <w:left w:val="none" w:sz="0" w:space="0" w:color="auto"/>
                            <w:bottom w:val="none" w:sz="0" w:space="0" w:color="auto"/>
                            <w:right w:val="none" w:sz="0" w:space="0" w:color="auto"/>
                          </w:divBdr>
                          <w:divsChild>
                            <w:div w:id="1400247684">
                              <w:marLeft w:val="0"/>
                              <w:marRight w:val="0"/>
                              <w:marTop w:val="0"/>
                              <w:marBottom w:val="0"/>
                              <w:divBdr>
                                <w:top w:val="none" w:sz="0" w:space="0" w:color="auto"/>
                                <w:left w:val="none" w:sz="0" w:space="0" w:color="auto"/>
                                <w:bottom w:val="none" w:sz="0" w:space="0" w:color="auto"/>
                                <w:right w:val="none" w:sz="0" w:space="0" w:color="auto"/>
                              </w:divBdr>
                            </w:div>
                            <w:div w:id="18165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80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505C3-F07E-41A8-AED5-532ADBE7A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pkara</dc:creator>
  <cp:keywords/>
  <dc:description/>
  <cp:lastModifiedBy>pkara</cp:lastModifiedBy>
  <cp:revision>83</cp:revision>
  <dcterms:created xsi:type="dcterms:W3CDTF">2025-09-20T18:23:00Z</dcterms:created>
  <dcterms:modified xsi:type="dcterms:W3CDTF">2025-09-29T18:12:00Z</dcterms:modified>
</cp:coreProperties>
</file>